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E0F4" w14:textId="25458084" w:rsidR="00B64613" w:rsidRDefault="00211BF8">
      <w:pPr>
        <w:spacing w:after="0"/>
        <w:ind w:firstLine="5103"/>
        <w:rPr>
          <w:rFonts w:ascii="Times New Roman" w:hAnsi="Times New Roman" w:cs="Times New Roman"/>
          <w:sz w:val="24"/>
          <w:szCs w:val="24"/>
          <w:lang w:eastAsia="ar-SA"/>
        </w:rPr>
      </w:pPr>
      <w:r>
        <w:rPr>
          <w:rFonts w:ascii="Times New Roman" w:hAnsi="Times New Roman" w:cs="Times New Roman"/>
          <w:sz w:val="24"/>
          <w:szCs w:val="24"/>
          <w:lang w:eastAsia="ar-SA"/>
        </w:rPr>
        <w:t>PATVIRTINTA</w:t>
      </w:r>
    </w:p>
    <w:p w14:paraId="37A9AE28" w14:textId="77777777" w:rsidR="00B64613" w:rsidRDefault="00211BF8">
      <w:pPr>
        <w:spacing w:after="0"/>
        <w:ind w:firstLine="5103"/>
        <w:jc w:val="both"/>
        <w:rPr>
          <w:rFonts w:ascii="Times New Roman" w:hAnsi="Times New Roman" w:cs="Times New Roman"/>
          <w:sz w:val="24"/>
          <w:szCs w:val="24"/>
        </w:rPr>
      </w:pPr>
      <w:r>
        <w:rPr>
          <w:rFonts w:ascii="Times New Roman" w:hAnsi="Times New Roman" w:cs="Times New Roman"/>
          <w:sz w:val="24"/>
          <w:szCs w:val="24"/>
        </w:rPr>
        <w:t>Šalčininkų socialinių paslaugų centro</w:t>
      </w:r>
    </w:p>
    <w:p w14:paraId="038B133F" w14:textId="35728BF8" w:rsidR="002812D9" w:rsidRDefault="007B3B76" w:rsidP="002812D9">
      <w:pPr>
        <w:spacing w:after="0"/>
        <w:ind w:firstLine="5103"/>
        <w:jc w:val="both"/>
        <w:rPr>
          <w:rFonts w:ascii="Times New Roman" w:hAnsi="Times New Roman" w:cs="Times New Roman"/>
          <w:sz w:val="24"/>
          <w:szCs w:val="24"/>
        </w:rPr>
      </w:pPr>
      <w:r>
        <w:rPr>
          <w:rFonts w:ascii="Times New Roman" w:hAnsi="Times New Roman" w:cs="Times New Roman"/>
          <w:sz w:val="24"/>
          <w:szCs w:val="24"/>
        </w:rPr>
        <w:t>d</w:t>
      </w:r>
      <w:r w:rsidR="00CD58A8">
        <w:rPr>
          <w:rFonts w:ascii="Times New Roman" w:hAnsi="Times New Roman" w:cs="Times New Roman"/>
          <w:sz w:val="24"/>
          <w:szCs w:val="24"/>
        </w:rPr>
        <w:t>irektoriaus</w:t>
      </w:r>
      <w:r w:rsidR="002812D9">
        <w:rPr>
          <w:rFonts w:ascii="Times New Roman" w:hAnsi="Times New Roman" w:cs="Times New Roman"/>
          <w:sz w:val="24"/>
          <w:szCs w:val="24"/>
        </w:rPr>
        <w:t xml:space="preserve"> </w:t>
      </w:r>
      <w:r w:rsidR="00211BF8">
        <w:rPr>
          <w:rFonts w:ascii="Times New Roman" w:hAnsi="Times New Roman" w:cs="Times New Roman"/>
          <w:sz w:val="24"/>
          <w:szCs w:val="24"/>
        </w:rPr>
        <w:t xml:space="preserve">2020 m. </w:t>
      </w:r>
      <w:r w:rsidR="00800C5C">
        <w:rPr>
          <w:rFonts w:ascii="Times New Roman" w:hAnsi="Times New Roman" w:cs="Times New Roman"/>
          <w:sz w:val="24"/>
          <w:szCs w:val="24"/>
        </w:rPr>
        <w:t xml:space="preserve">lapkričio 27 </w:t>
      </w:r>
      <w:r w:rsidR="00B74FA5">
        <w:rPr>
          <w:rFonts w:ascii="Times New Roman" w:hAnsi="Times New Roman" w:cs="Times New Roman"/>
          <w:sz w:val="24"/>
          <w:szCs w:val="24"/>
        </w:rPr>
        <w:t>d.</w:t>
      </w:r>
    </w:p>
    <w:p w14:paraId="096DFBC8" w14:textId="60A4F207" w:rsidR="00B64613" w:rsidRDefault="00211BF8" w:rsidP="002812D9">
      <w:pPr>
        <w:spacing w:after="0"/>
        <w:ind w:firstLine="5103"/>
        <w:jc w:val="both"/>
        <w:rPr>
          <w:rFonts w:ascii="Times New Roman" w:hAnsi="Times New Roman" w:cs="Times New Roman"/>
          <w:sz w:val="24"/>
          <w:szCs w:val="24"/>
        </w:rPr>
      </w:pPr>
      <w:r>
        <w:rPr>
          <w:rFonts w:ascii="Times New Roman" w:hAnsi="Times New Roman" w:cs="Times New Roman"/>
          <w:sz w:val="24"/>
          <w:szCs w:val="24"/>
        </w:rPr>
        <w:t>įsakymu Nr.</w:t>
      </w:r>
      <w:r w:rsidR="00AA1E56">
        <w:rPr>
          <w:rFonts w:ascii="Times New Roman" w:hAnsi="Times New Roman" w:cs="Times New Roman"/>
          <w:sz w:val="24"/>
          <w:szCs w:val="24"/>
        </w:rPr>
        <w:t xml:space="preserve"> </w:t>
      </w:r>
      <w:r>
        <w:rPr>
          <w:rFonts w:ascii="Times New Roman" w:hAnsi="Times New Roman" w:cs="Times New Roman"/>
          <w:sz w:val="24"/>
          <w:szCs w:val="24"/>
        </w:rPr>
        <w:t>V-</w:t>
      </w:r>
      <w:r w:rsidR="004B1304">
        <w:rPr>
          <w:rFonts w:ascii="Times New Roman" w:hAnsi="Times New Roman" w:cs="Times New Roman"/>
          <w:sz w:val="24"/>
          <w:szCs w:val="24"/>
        </w:rPr>
        <w:t xml:space="preserve"> </w:t>
      </w:r>
      <w:r w:rsidR="00F21DDC">
        <w:rPr>
          <w:rFonts w:ascii="Times New Roman" w:hAnsi="Times New Roman" w:cs="Times New Roman"/>
          <w:sz w:val="24"/>
          <w:szCs w:val="24"/>
        </w:rPr>
        <w:t>496</w:t>
      </w:r>
    </w:p>
    <w:p w14:paraId="5B60DB5B" w14:textId="77777777" w:rsidR="00B64613" w:rsidRDefault="00B64613">
      <w:pPr>
        <w:spacing w:after="0" w:line="240" w:lineRule="auto"/>
        <w:jc w:val="center"/>
        <w:rPr>
          <w:rFonts w:ascii="Times New Roman" w:hAnsi="Times New Roman" w:cs="Times New Roman"/>
          <w:b/>
          <w:caps/>
          <w:sz w:val="24"/>
          <w:szCs w:val="24"/>
        </w:rPr>
      </w:pPr>
    </w:p>
    <w:p w14:paraId="2DCC18A3" w14:textId="328FC22B" w:rsidR="00B64613" w:rsidRDefault="00211BF8">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ŠALČININKŲ SOCIALINIŲ PASLAUGŲ CENTRO </w:t>
      </w:r>
      <w:r w:rsidR="006E7A78">
        <w:rPr>
          <w:rFonts w:ascii="Times New Roman" w:hAnsi="Times New Roman" w:cs="Times New Roman"/>
          <w:b/>
          <w:caps/>
          <w:sz w:val="24"/>
          <w:szCs w:val="24"/>
        </w:rPr>
        <w:t>KORUPCIJOS PREVENCIJOS TVARKOS APRAŠAS</w:t>
      </w:r>
    </w:p>
    <w:p w14:paraId="09D9F23F" w14:textId="77777777" w:rsidR="00B64613" w:rsidRDefault="00B64613">
      <w:pPr>
        <w:spacing w:after="0" w:line="240" w:lineRule="auto"/>
        <w:jc w:val="center"/>
        <w:rPr>
          <w:rFonts w:ascii="Times New Roman" w:hAnsi="Times New Roman" w:cs="Times New Roman"/>
          <w:b/>
          <w:sz w:val="24"/>
          <w:szCs w:val="24"/>
        </w:rPr>
      </w:pPr>
    </w:p>
    <w:p w14:paraId="092F03E0" w14:textId="77777777" w:rsidR="0032392B" w:rsidRDefault="0032392B">
      <w:pPr>
        <w:spacing w:after="0" w:line="240" w:lineRule="auto"/>
        <w:jc w:val="center"/>
        <w:rPr>
          <w:rFonts w:ascii="Times New Roman" w:hAnsi="Times New Roman" w:cs="Times New Roman"/>
          <w:b/>
          <w:sz w:val="24"/>
          <w:szCs w:val="24"/>
        </w:rPr>
      </w:pPr>
    </w:p>
    <w:p w14:paraId="6BB4698F" w14:textId="77777777" w:rsidR="00B64613" w:rsidRDefault="00211BF8">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 skyrius</w:t>
      </w:r>
    </w:p>
    <w:p w14:paraId="03429434" w14:textId="77777777" w:rsidR="00B64613" w:rsidRDefault="00211B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2C3C4F1B" w14:textId="77777777" w:rsidR="00B64613" w:rsidRDefault="00B64613">
      <w:pPr>
        <w:spacing w:after="0" w:line="240" w:lineRule="auto"/>
        <w:jc w:val="center"/>
        <w:rPr>
          <w:rFonts w:ascii="Times New Roman" w:hAnsi="Times New Roman" w:cs="Times New Roman"/>
          <w:sz w:val="24"/>
          <w:szCs w:val="24"/>
        </w:rPr>
      </w:pPr>
    </w:p>
    <w:p w14:paraId="20B38BD7" w14:textId="219C07A1" w:rsidR="000A3BDE" w:rsidRDefault="00211BF8" w:rsidP="0032392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Šalčininkų socialinių paslaugų centro </w:t>
      </w:r>
      <w:r w:rsidR="000A3BDE">
        <w:rPr>
          <w:rFonts w:ascii="Times New Roman" w:hAnsi="Times New Roman" w:cs="Times New Roman"/>
          <w:sz w:val="24"/>
          <w:szCs w:val="24"/>
        </w:rPr>
        <w:t xml:space="preserve"> (toliau – </w:t>
      </w:r>
      <w:r w:rsidR="007647ED">
        <w:rPr>
          <w:rFonts w:ascii="Times New Roman" w:hAnsi="Times New Roman" w:cs="Times New Roman"/>
          <w:sz w:val="24"/>
          <w:szCs w:val="24"/>
        </w:rPr>
        <w:t>C</w:t>
      </w:r>
      <w:r w:rsidR="000A3BDE">
        <w:rPr>
          <w:rFonts w:ascii="Times New Roman" w:hAnsi="Times New Roman" w:cs="Times New Roman"/>
          <w:sz w:val="24"/>
          <w:szCs w:val="24"/>
        </w:rPr>
        <w:t xml:space="preserve">entras) </w:t>
      </w:r>
      <w:r w:rsidR="0094344F">
        <w:rPr>
          <w:rFonts w:ascii="Times New Roman" w:hAnsi="Times New Roman" w:cs="Times New Roman"/>
          <w:sz w:val="24"/>
          <w:szCs w:val="24"/>
        </w:rPr>
        <w:t>korupcijos prevencijos tvarkos aprašas</w:t>
      </w:r>
      <w:r w:rsidR="000A3BDE">
        <w:rPr>
          <w:rFonts w:ascii="Times New Roman" w:hAnsi="Times New Roman" w:cs="Times New Roman"/>
          <w:sz w:val="24"/>
          <w:szCs w:val="24"/>
        </w:rPr>
        <w:t xml:space="preserve"> (toliau – </w:t>
      </w:r>
      <w:r w:rsidR="0094344F">
        <w:rPr>
          <w:rFonts w:ascii="Times New Roman" w:hAnsi="Times New Roman" w:cs="Times New Roman"/>
          <w:sz w:val="24"/>
          <w:szCs w:val="24"/>
        </w:rPr>
        <w:t>Tvarkos aprašas</w:t>
      </w:r>
      <w:r w:rsidR="000A3BDE">
        <w:rPr>
          <w:rFonts w:ascii="Times New Roman" w:hAnsi="Times New Roman" w:cs="Times New Roman"/>
          <w:sz w:val="24"/>
          <w:szCs w:val="24"/>
        </w:rPr>
        <w:t xml:space="preserve">) </w:t>
      </w:r>
      <w:r w:rsidR="0094344F">
        <w:rPr>
          <w:rFonts w:ascii="Times New Roman" w:hAnsi="Times New Roman" w:cs="Times New Roman"/>
          <w:sz w:val="24"/>
          <w:szCs w:val="24"/>
        </w:rPr>
        <w:t>reglamentuoja  korupcijos prevencijos įgyvendinimą Centre.</w:t>
      </w:r>
    </w:p>
    <w:p w14:paraId="16CDB235" w14:textId="7EA72290" w:rsidR="00B74FA5" w:rsidRPr="0094344F" w:rsidRDefault="00211BF8" w:rsidP="0094344F">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0094344F">
        <w:rPr>
          <w:rFonts w:ascii="Times New Roman" w:hAnsi="Times New Roman" w:cs="Times New Roman"/>
          <w:sz w:val="24"/>
          <w:szCs w:val="24"/>
        </w:rPr>
        <w:t>Tvarkos apraše vartojamos sąvokos</w:t>
      </w:r>
      <w:r w:rsidR="0094344F">
        <w:rPr>
          <w:rStyle w:val="fontstyle01"/>
        </w:rPr>
        <w:t>:</w:t>
      </w:r>
    </w:p>
    <w:p w14:paraId="6C3A509A" w14:textId="69412E17" w:rsidR="00B74FA5" w:rsidRDefault="0094344F" w:rsidP="0032392B">
      <w:pPr>
        <w:spacing w:after="0" w:line="276" w:lineRule="auto"/>
        <w:ind w:firstLine="709"/>
        <w:jc w:val="both"/>
        <w:rPr>
          <w:rStyle w:val="fontstyle01"/>
        </w:rPr>
      </w:pPr>
      <w:r>
        <w:rPr>
          <w:rStyle w:val="fontstyle01"/>
        </w:rPr>
        <w:t>2</w:t>
      </w:r>
      <w:r w:rsidR="00B74FA5">
        <w:rPr>
          <w:rStyle w:val="fontstyle01"/>
        </w:rPr>
        <w:t xml:space="preserve">.1. </w:t>
      </w:r>
      <w:r>
        <w:rPr>
          <w:rStyle w:val="fontstyle01"/>
        </w:rPr>
        <w:t>korupcijos prevencija – korupcijos priežasčių, sąlygų atskleidimas ir šalinimas sudarant bei įgyvendinant atitinkamų priemonių sistemą, taip pat poveikis asmenims, siekiant atgrasinti nuo korupcinio pobūdžio nusikalstamų veikų darymo</w:t>
      </w:r>
      <w:r w:rsidR="00B74FA5">
        <w:rPr>
          <w:rStyle w:val="fontstyle01"/>
        </w:rPr>
        <w:t>;</w:t>
      </w:r>
    </w:p>
    <w:p w14:paraId="14330A60" w14:textId="0390007D" w:rsidR="00B74FA5" w:rsidRDefault="0094344F" w:rsidP="0032392B">
      <w:pPr>
        <w:spacing w:after="0" w:line="276" w:lineRule="auto"/>
        <w:ind w:firstLine="709"/>
        <w:jc w:val="both"/>
        <w:rPr>
          <w:rStyle w:val="fontstyle01"/>
        </w:rPr>
      </w:pPr>
      <w:r>
        <w:rPr>
          <w:rStyle w:val="fontstyle01"/>
        </w:rPr>
        <w:t>2</w:t>
      </w:r>
      <w:r w:rsidR="00B74FA5">
        <w:rPr>
          <w:rStyle w:val="fontstyle01"/>
        </w:rPr>
        <w:t xml:space="preserve">.2. </w:t>
      </w:r>
      <w:r>
        <w:rPr>
          <w:rStyle w:val="fontstyle01"/>
        </w:rPr>
        <w:t>korupcijos rizikos veiksniai – priežastys, sąlygos, aplinkybės ir atvejai, dėl kurių gali atsirasti korupcijos rizika</w:t>
      </w:r>
      <w:r w:rsidR="00B74FA5">
        <w:rPr>
          <w:rStyle w:val="fontstyle01"/>
        </w:rPr>
        <w:t>;</w:t>
      </w:r>
    </w:p>
    <w:p w14:paraId="0521C40B" w14:textId="7ED1EE04" w:rsidR="00B74FA5" w:rsidRDefault="0094344F" w:rsidP="0032392B">
      <w:pPr>
        <w:spacing w:after="0" w:line="276" w:lineRule="auto"/>
        <w:ind w:firstLine="709"/>
        <w:jc w:val="both"/>
        <w:rPr>
          <w:rStyle w:val="fontstyle01"/>
        </w:rPr>
      </w:pPr>
      <w:r>
        <w:rPr>
          <w:rStyle w:val="fontstyle01"/>
        </w:rPr>
        <w:t>2</w:t>
      </w:r>
      <w:r w:rsidR="00B74FA5">
        <w:rPr>
          <w:rStyle w:val="fontstyle01"/>
        </w:rPr>
        <w:t xml:space="preserve">.3. </w:t>
      </w:r>
      <w:r>
        <w:rPr>
          <w:rStyle w:val="fontstyle01"/>
        </w:rPr>
        <w:t>korupcinio pobūdžio teisės pažeidimas – darbuotojo darbo pareigų pažeidimas</w:t>
      </w:r>
      <w:r w:rsidR="00D06CE3">
        <w:rPr>
          <w:rStyle w:val="fontstyle01"/>
        </w:rPr>
        <w:t>, padarytas tiesiogiai ar netiesiogiai siekiant ir reikalaujant turtinės ar kitokios asmeninės naudos (dovanos, pažado, privilegijos) sau ir kitam asmeniui, taip pat ją priimant, tai kai daroma piktnaudžiaujant tarnybine padėtimi, viršijant įgaliojimus, neatliekant  pareigų, pažeidžiant viešuosius interesus, taip pat korupcinio pobūdžio nusikalstama veika;</w:t>
      </w:r>
    </w:p>
    <w:p w14:paraId="0E6176AF" w14:textId="502D7962" w:rsidR="0094344F" w:rsidRDefault="0094344F" w:rsidP="00D06CE3">
      <w:pPr>
        <w:spacing w:after="0" w:line="276" w:lineRule="auto"/>
        <w:ind w:firstLine="709"/>
        <w:jc w:val="both"/>
        <w:rPr>
          <w:rStyle w:val="fontstyle01"/>
        </w:rPr>
      </w:pPr>
      <w:r>
        <w:rPr>
          <w:rStyle w:val="fontstyle01"/>
        </w:rPr>
        <w:t>2.4.</w:t>
      </w:r>
      <w:r w:rsidR="00D06CE3">
        <w:rPr>
          <w:rStyle w:val="fontstyle01"/>
        </w:rPr>
        <w:t xml:space="preserve"> korupcijos pasireiškimo tikimybė – prielaida, kad tam tikri įstaigos veiklą veikiantys išoriniai ir /ar vidiniai ir ar individualūs  rizikos veiksniai sudarys galimybes atsirasti korupcijai.</w:t>
      </w:r>
    </w:p>
    <w:p w14:paraId="62B00BE4" w14:textId="77777777" w:rsidR="00A85EBE" w:rsidRDefault="0094344F" w:rsidP="00D06CE3">
      <w:pPr>
        <w:spacing w:after="0" w:line="276" w:lineRule="auto"/>
        <w:ind w:firstLine="709"/>
        <w:jc w:val="both"/>
        <w:rPr>
          <w:rStyle w:val="fontstyle01"/>
        </w:rPr>
      </w:pPr>
      <w:r>
        <w:rPr>
          <w:rStyle w:val="fontstyle01"/>
        </w:rPr>
        <w:t>3</w:t>
      </w:r>
      <w:r w:rsidR="00B74FA5">
        <w:rPr>
          <w:rStyle w:val="fontstyle01"/>
        </w:rPr>
        <w:t xml:space="preserve">. </w:t>
      </w:r>
      <w:r w:rsidR="00A85EBE">
        <w:rPr>
          <w:rStyle w:val="fontstyle01"/>
        </w:rPr>
        <w:t xml:space="preserve">Kitos Tvarkos apraše vartojamos sąvokos suprantamos taip, kad jos apibrėžtos </w:t>
      </w:r>
      <w:r w:rsidR="00D06CE3">
        <w:rPr>
          <w:rStyle w:val="fontstyle01"/>
        </w:rPr>
        <w:t>Lietuvos Respublikos korupcijos prevencijos įstatyme, Korupcijos rizikos analizės atlikimo tvarkoje, patvirtintoje Lietuvos Respublikos Vyriausybės 2002 m. spalio 8 d. nutarimu Nr. 1601 „Dėl korupcijos rizikos analizės atlikimo tvarkos patvirtinimo“.</w:t>
      </w:r>
    </w:p>
    <w:p w14:paraId="4C5E159A" w14:textId="69E9E168" w:rsidR="0094344F" w:rsidRPr="00B74FA5" w:rsidRDefault="0094344F" w:rsidP="00D06CE3">
      <w:pPr>
        <w:spacing w:after="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85EBE">
        <w:rPr>
          <w:rFonts w:ascii="Times New Roman" w:hAnsi="Times New Roman" w:cs="Times New Roman"/>
          <w:color w:val="000000" w:themeColor="text1"/>
          <w:sz w:val="24"/>
          <w:szCs w:val="24"/>
        </w:rPr>
        <w:t xml:space="preserve"> Korupcijos prevenciją Centre įgyvendina Cento direktoriaus įsakymu sudaryta Darbo grupė, vykdanti korupcijos prevencijos funkcijas (toliau – Darbo grupė).</w:t>
      </w:r>
    </w:p>
    <w:p w14:paraId="542BDEA7" w14:textId="77777777" w:rsidR="00D61B67" w:rsidRDefault="00D61B67">
      <w:pPr>
        <w:spacing w:after="0" w:line="240" w:lineRule="auto"/>
        <w:ind w:firstLine="709"/>
        <w:jc w:val="both"/>
        <w:rPr>
          <w:rFonts w:ascii="Times New Roman" w:hAnsi="Times New Roman" w:cs="Times New Roman"/>
          <w:sz w:val="24"/>
          <w:szCs w:val="24"/>
        </w:rPr>
      </w:pPr>
    </w:p>
    <w:p w14:paraId="144E239D" w14:textId="77777777" w:rsidR="00B64613" w:rsidRDefault="00B64613">
      <w:pPr>
        <w:spacing w:after="0" w:line="240" w:lineRule="auto"/>
        <w:jc w:val="center"/>
        <w:rPr>
          <w:rFonts w:ascii="Times New Roman" w:hAnsi="Times New Roman" w:cs="Times New Roman"/>
          <w:b/>
          <w:caps/>
          <w:sz w:val="24"/>
          <w:szCs w:val="24"/>
        </w:rPr>
      </w:pPr>
    </w:p>
    <w:p w14:paraId="14B8E7A0" w14:textId="77777777" w:rsidR="00B64613" w:rsidRDefault="00211BF8">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II</w:t>
      </w:r>
      <w:r w:rsidR="008F35E9">
        <w:rPr>
          <w:rFonts w:ascii="Times New Roman" w:hAnsi="Times New Roman" w:cs="Times New Roman"/>
          <w:b/>
          <w:caps/>
          <w:sz w:val="24"/>
          <w:szCs w:val="24"/>
        </w:rPr>
        <w:t xml:space="preserve"> </w:t>
      </w:r>
      <w:r>
        <w:rPr>
          <w:rFonts w:ascii="Times New Roman" w:hAnsi="Times New Roman" w:cs="Times New Roman"/>
          <w:b/>
          <w:caps/>
          <w:sz w:val="24"/>
          <w:szCs w:val="24"/>
        </w:rPr>
        <w:t xml:space="preserve"> skyrius</w:t>
      </w:r>
    </w:p>
    <w:p w14:paraId="149A9156" w14:textId="6119B614" w:rsidR="00FB5783" w:rsidRDefault="00B7295B">
      <w:pPr>
        <w:spacing w:after="0" w:line="240" w:lineRule="auto"/>
        <w:jc w:val="center"/>
        <w:rPr>
          <w:rFonts w:ascii="Times New Roman" w:hAnsi="Times New Roman" w:cs="Times New Roman"/>
          <w:b/>
          <w:caps/>
          <w:sz w:val="24"/>
          <w:szCs w:val="24"/>
        </w:rPr>
      </w:pPr>
      <w:r>
        <w:rPr>
          <w:rFonts w:ascii="Times New Roman" w:hAnsi="Times New Roman" w:cs="Times New Roman"/>
          <w:b/>
          <w:bCs/>
          <w:color w:val="000000"/>
          <w:sz w:val="24"/>
          <w:szCs w:val="24"/>
        </w:rPr>
        <w:t>KORUPCIJOS PREVENCIJOS TIKSLAI IR UŽDAVINIAI</w:t>
      </w:r>
    </w:p>
    <w:p w14:paraId="08C64A2A" w14:textId="77777777" w:rsidR="00B74FA5" w:rsidRDefault="00B74FA5">
      <w:pPr>
        <w:spacing w:after="0" w:line="240" w:lineRule="auto"/>
        <w:jc w:val="center"/>
        <w:rPr>
          <w:rFonts w:ascii="Times New Roman" w:hAnsi="Times New Roman" w:cs="Times New Roman"/>
          <w:b/>
          <w:caps/>
          <w:sz w:val="24"/>
          <w:szCs w:val="24"/>
        </w:rPr>
      </w:pPr>
    </w:p>
    <w:p w14:paraId="3A17F065" w14:textId="768395D0" w:rsidR="00FB5783" w:rsidRDefault="00211BF8" w:rsidP="0032392B">
      <w:pPr>
        <w:tabs>
          <w:tab w:val="left" w:pos="0"/>
          <w:tab w:val="left" w:pos="1560"/>
        </w:tabs>
        <w:spacing w:after="0" w:line="276" w:lineRule="auto"/>
        <w:ind w:firstLine="709"/>
        <w:jc w:val="both"/>
        <w:rPr>
          <w:rStyle w:val="fontstyle01"/>
        </w:rPr>
      </w:pPr>
      <w:r>
        <w:rPr>
          <w:rFonts w:ascii="Times New Roman" w:hAnsi="Times New Roman" w:cs="Times New Roman"/>
          <w:sz w:val="24"/>
          <w:szCs w:val="24"/>
        </w:rPr>
        <w:t xml:space="preserve">5. </w:t>
      </w:r>
      <w:r w:rsidR="00B7295B">
        <w:rPr>
          <w:rStyle w:val="fontstyle01"/>
        </w:rPr>
        <w:t>Korupcijos prevencijos tikslas – siekti užkirsti kelią korupcijos pasireiškimui Centre.</w:t>
      </w:r>
    </w:p>
    <w:p w14:paraId="56323D0C" w14:textId="77777777" w:rsidR="00B7295B" w:rsidRDefault="00B7295B" w:rsidP="0032392B">
      <w:pPr>
        <w:tabs>
          <w:tab w:val="left" w:pos="0"/>
          <w:tab w:val="left" w:pos="1560"/>
        </w:tabs>
        <w:spacing w:after="0" w:line="276" w:lineRule="auto"/>
        <w:ind w:firstLine="709"/>
        <w:jc w:val="both"/>
        <w:rPr>
          <w:rStyle w:val="fontstyle01"/>
        </w:rPr>
      </w:pPr>
      <w:r>
        <w:rPr>
          <w:rStyle w:val="fontstyle01"/>
        </w:rPr>
        <w:t>6</w:t>
      </w:r>
      <w:r w:rsidR="00FB5783">
        <w:rPr>
          <w:rStyle w:val="fontstyle01"/>
        </w:rPr>
        <w:t xml:space="preserve">. </w:t>
      </w:r>
      <w:r>
        <w:rPr>
          <w:rStyle w:val="fontstyle01"/>
        </w:rPr>
        <w:t>Korupcijos prevencijos uždaviniai:</w:t>
      </w:r>
    </w:p>
    <w:p w14:paraId="463CAE01" w14:textId="77777777" w:rsidR="00B7295B" w:rsidRDefault="00B7295B" w:rsidP="0032392B">
      <w:pPr>
        <w:tabs>
          <w:tab w:val="left" w:pos="0"/>
          <w:tab w:val="left" w:pos="1560"/>
        </w:tabs>
        <w:spacing w:after="0" w:line="276" w:lineRule="auto"/>
        <w:ind w:firstLine="709"/>
        <w:jc w:val="both"/>
        <w:rPr>
          <w:rStyle w:val="fontstyle01"/>
        </w:rPr>
      </w:pPr>
      <w:r>
        <w:rPr>
          <w:rStyle w:val="fontstyle01"/>
        </w:rPr>
        <w:t>6.1. atkleisti korupcijos priežastis, sąlygas joms atsirasti bei jas pašalinti;</w:t>
      </w:r>
    </w:p>
    <w:p w14:paraId="391F699B" w14:textId="77777777" w:rsidR="0069684E" w:rsidRDefault="00B7295B" w:rsidP="0032392B">
      <w:pPr>
        <w:tabs>
          <w:tab w:val="left" w:pos="0"/>
          <w:tab w:val="left" w:pos="1560"/>
        </w:tabs>
        <w:spacing w:after="0" w:line="276" w:lineRule="auto"/>
        <w:ind w:firstLine="709"/>
        <w:jc w:val="both"/>
        <w:rPr>
          <w:rStyle w:val="fontstyle01"/>
        </w:rPr>
      </w:pPr>
      <w:r>
        <w:rPr>
          <w:rStyle w:val="fontstyle01"/>
        </w:rPr>
        <w:t>6.2. atgrasinti asmenis nuo korupcinio pobūdžio nusikalstamų veikų darymo</w:t>
      </w:r>
      <w:r w:rsidR="0069684E">
        <w:rPr>
          <w:rStyle w:val="fontstyle01"/>
        </w:rPr>
        <w:t>;</w:t>
      </w:r>
    </w:p>
    <w:p w14:paraId="0587EE90" w14:textId="77777777" w:rsidR="0069684E" w:rsidRDefault="0069684E" w:rsidP="0032392B">
      <w:pPr>
        <w:tabs>
          <w:tab w:val="left" w:pos="0"/>
          <w:tab w:val="left" w:pos="1560"/>
        </w:tabs>
        <w:spacing w:after="0" w:line="276" w:lineRule="auto"/>
        <w:ind w:firstLine="709"/>
        <w:jc w:val="both"/>
        <w:rPr>
          <w:rStyle w:val="fontstyle01"/>
        </w:rPr>
      </w:pPr>
      <w:r>
        <w:rPr>
          <w:rStyle w:val="fontstyle01"/>
        </w:rPr>
        <w:t>6.3. užtikrinti realų ir veiksmingą korupcijos prevencijos teisinį reguliavimą;</w:t>
      </w:r>
    </w:p>
    <w:p w14:paraId="5922E2BD" w14:textId="26CE1C34" w:rsidR="00FB5783" w:rsidRDefault="0069684E" w:rsidP="0032392B">
      <w:pPr>
        <w:tabs>
          <w:tab w:val="left" w:pos="0"/>
          <w:tab w:val="left" w:pos="1560"/>
        </w:tabs>
        <w:spacing w:after="0" w:line="276" w:lineRule="auto"/>
        <w:ind w:firstLine="709"/>
        <w:jc w:val="both"/>
        <w:rPr>
          <w:rStyle w:val="fontstyle01"/>
        </w:rPr>
      </w:pPr>
      <w:r>
        <w:rPr>
          <w:rStyle w:val="fontstyle01"/>
        </w:rPr>
        <w:t xml:space="preserve">6.4. teisinėmis, organizacinėmis ir socialinėmis priemonėmis sukurti tinkamą ir veiksmingą korupcijos prevencijos organizavimo, įgyvendinimo, priežiūros ir kontrolės mechanizmą.  </w:t>
      </w:r>
      <w:r w:rsidR="00FB5783">
        <w:rPr>
          <w:rStyle w:val="fontstyle01"/>
        </w:rPr>
        <w:t xml:space="preserve"> </w:t>
      </w:r>
    </w:p>
    <w:p w14:paraId="733BD2C1" w14:textId="77777777" w:rsidR="00A47B28" w:rsidRDefault="00A47B28" w:rsidP="005C2F02">
      <w:pPr>
        <w:spacing w:after="0" w:line="240" w:lineRule="auto"/>
        <w:rPr>
          <w:rFonts w:ascii="Times New Roman" w:eastAsia="Times New Roman" w:hAnsi="Times New Roman" w:cs="Times New Roman"/>
          <w:b/>
          <w:bCs/>
          <w:sz w:val="24"/>
          <w:szCs w:val="24"/>
          <w:lang w:eastAsia="lt-LT"/>
        </w:rPr>
      </w:pPr>
      <w:bookmarkStart w:id="0" w:name="part_24698d27673e410ca68e197228854888"/>
      <w:bookmarkEnd w:id="0"/>
    </w:p>
    <w:p w14:paraId="59111831" w14:textId="77777777" w:rsidR="00A47B28" w:rsidRDefault="00A47B28" w:rsidP="00FB5783">
      <w:pPr>
        <w:spacing w:after="0" w:line="240" w:lineRule="auto"/>
        <w:ind w:firstLine="709"/>
        <w:jc w:val="center"/>
        <w:rPr>
          <w:rFonts w:ascii="Times New Roman" w:eastAsia="Times New Roman" w:hAnsi="Times New Roman" w:cs="Times New Roman"/>
          <w:b/>
          <w:bCs/>
          <w:sz w:val="24"/>
          <w:szCs w:val="24"/>
          <w:lang w:eastAsia="lt-LT"/>
        </w:rPr>
      </w:pPr>
    </w:p>
    <w:p w14:paraId="7FDA0728" w14:textId="77777777" w:rsidR="00FB5783" w:rsidRDefault="00FB5783" w:rsidP="00FB5783">
      <w:pPr>
        <w:spacing w:after="0" w:line="240" w:lineRule="auto"/>
        <w:ind w:firstLine="709"/>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w:t>
      </w:r>
      <w:r w:rsidR="008F35E9">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 xml:space="preserve"> SKYRIUS</w:t>
      </w:r>
    </w:p>
    <w:p w14:paraId="6A51974B" w14:textId="687F00AC" w:rsidR="00FB5783" w:rsidRDefault="00491FFE" w:rsidP="00FB5783">
      <w:pPr>
        <w:spacing w:after="0" w:line="240" w:lineRule="auto"/>
        <w:ind w:firstLine="709"/>
        <w:jc w:val="center"/>
        <w:rPr>
          <w:rFonts w:ascii="Times New Roman" w:eastAsia="Times New Roman" w:hAnsi="Times New Roman" w:cs="Times New Roman"/>
          <w:b/>
          <w:bCs/>
          <w:sz w:val="24"/>
          <w:szCs w:val="24"/>
          <w:lang w:eastAsia="lt-LT"/>
        </w:rPr>
      </w:pPr>
      <w:r>
        <w:rPr>
          <w:rFonts w:ascii="Times New Roman" w:hAnsi="Times New Roman" w:cs="Times New Roman"/>
          <w:b/>
          <w:bCs/>
          <w:color w:val="000000"/>
          <w:sz w:val="24"/>
          <w:szCs w:val="24"/>
        </w:rPr>
        <w:t>KORUPCIJOS PREVENCIJOS PRIEMONĖS</w:t>
      </w:r>
    </w:p>
    <w:p w14:paraId="57260B8F" w14:textId="77777777" w:rsidR="00FB5783" w:rsidRDefault="00FB5783" w:rsidP="0032392B">
      <w:pPr>
        <w:spacing w:after="0" w:line="276" w:lineRule="auto"/>
        <w:ind w:firstLine="709"/>
        <w:jc w:val="both"/>
        <w:rPr>
          <w:rFonts w:ascii="Times New Roman" w:eastAsia="Times New Roman" w:hAnsi="Times New Roman" w:cs="Times New Roman"/>
          <w:b/>
          <w:bCs/>
          <w:sz w:val="24"/>
          <w:szCs w:val="24"/>
          <w:lang w:eastAsia="lt-LT"/>
        </w:rPr>
      </w:pPr>
    </w:p>
    <w:p w14:paraId="69965BB1" w14:textId="21FEBD89" w:rsidR="00FB5783" w:rsidRDefault="00FB5783" w:rsidP="0032392B">
      <w:pPr>
        <w:spacing w:after="0" w:line="276" w:lineRule="auto"/>
        <w:ind w:firstLine="709"/>
        <w:jc w:val="both"/>
        <w:rPr>
          <w:rStyle w:val="fontstyle01"/>
        </w:rPr>
      </w:pPr>
      <w:r>
        <w:rPr>
          <w:rFonts w:ascii="Times New Roman" w:eastAsia="Times New Roman" w:hAnsi="Times New Roman" w:cs="Times New Roman"/>
          <w:color w:val="000000"/>
          <w:sz w:val="24"/>
          <w:szCs w:val="24"/>
          <w:lang w:eastAsia="lt-LT"/>
        </w:rPr>
        <w:t>7</w:t>
      </w:r>
      <w:r w:rsidR="00211BF8">
        <w:rPr>
          <w:rFonts w:ascii="Times New Roman" w:eastAsia="Times New Roman" w:hAnsi="Times New Roman" w:cs="Times New Roman"/>
          <w:color w:val="000000"/>
          <w:sz w:val="24"/>
          <w:szCs w:val="24"/>
          <w:lang w:eastAsia="lt-LT"/>
        </w:rPr>
        <w:t xml:space="preserve">. </w:t>
      </w:r>
      <w:bookmarkStart w:id="1" w:name="part_44c5aa92e1d945f199a5766f96d0f98d"/>
      <w:bookmarkEnd w:id="1"/>
      <w:r w:rsidR="00491FFE">
        <w:rPr>
          <w:rStyle w:val="fontstyle01"/>
        </w:rPr>
        <w:t>Korupcijos prevencija Centre įgyvendinama šiomis priemonėmis</w:t>
      </w:r>
      <w:r>
        <w:rPr>
          <w:rStyle w:val="fontstyle01"/>
        </w:rPr>
        <w:t>:</w:t>
      </w:r>
    </w:p>
    <w:p w14:paraId="484880F9" w14:textId="768463E7" w:rsidR="00FB5783" w:rsidRDefault="00FB5783" w:rsidP="0032392B">
      <w:pPr>
        <w:spacing w:after="0" w:line="276" w:lineRule="auto"/>
        <w:ind w:firstLine="709"/>
        <w:jc w:val="both"/>
        <w:rPr>
          <w:rFonts w:ascii="Times New Roman" w:eastAsia="Times New Roman" w:hAnsi="Times New Roman" w:cs="Times New Roman"/>
          <w:sz w:val="24"/>
          <w:szCs w:val="24"/>
          <w:lang w:eastAsia="lt-LT"/>
        </w:rPr>
      </w:pPr>
      <w:r>
        <w:rPr>
          <w:rStyle w:val="fontstyle01"/>
        </w:rPr>
        <w:t xml:space="preserve">7.1. </w:t>
      </w:r>
      <w:r w:rsidR="00491FFE">
        <w:rPr>
          <w:rStyle w:val="fontstyle01"/>
        </w:rPr>
        <w:t>korupcijos pasireiškimo tikimybės atitinkamose Centro veiklos srityse nustatymu, analize ir vertinimu;</w:t>
      </w:r>
    </w:p>
    <w:p w14:paraId="2088AAF9" w14:textId="09490889" w:rsidR="00B64613" w:rsidRDefault="00FB5783" w:rsidP="0032392B">
      <w:pPr>
        <w:spacing w:after="0" w:line="276"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w:t>
      </w:r>
      <w:r w:rsidR="00211BF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2</w:t>
      </w:r>
      <w:r w:rsidR="00211BF8">
        <w:rPr>
          <w:rFonts w:ascii="Times New Roman" w:eastAsia="Times New Roman" w:hAnsi="Times New Roman" w:cs="Times New Roman"/>
          <w:color w:val="000000"/>
          <w:sz w:val="24"/>
          <w:szCs w:val="24"/>
          <w:lang w:eastAsia="lt-LT"/>
        </w:rPr>
        <w:t xml:space="preserve">. </w:t>
      </w:r>
      <w:r w:rsidR="00491FFE">
        <w:rPr>
          <w:rStyle w:val="fontstyle01"/>
        </w:rPr>
        <w:t>korupcijos prevencijos programos rengimu ir įgyvendinimu</w:t>
      </w:r>
      <w:r>
        <w:rPr>
          <w:rStyle w:val="fontstyle01"/>
        </w:rPr>
        <w:t>;</w:t>
      </w:r>
    </w:p>
    <w:p w14:paraId="3613D61E" w14:textId="772D1CE1" w:rsidR="00FB5783" w:rsidRDefault="00FB5783" w:rsidP="0032392B">
      <w:pPr>
        <w:spacing w:after="0" w:line="276" w:lineRule="auto"/>
        <w:ind w:firstLine="709"/>
        <w:jc w:val="both"/>
        <w:rPr>
          <w:rStyle w:val="fontstyle01"/>
        </w:rPr>
      </w:pPr>
      <w:bookmarkStart w:id="2" w:name="part_7d5a2e3f001b4a09975903680a24f825"/>
      <w:bookmarkEnd w:id="2"/>
      <w:r>
        <w:rPr>
          <w:rFonts w:ascii="Times New Roman" w:eastAsia="Times New Roman" w:hAnsi="Times New Roman" w:cs="Times New Roman"/>
          <w:color w:val="000000"/>
          <w:sz w:val="24"/>
          <w:szCs w:val="24"/>
          <w:lang w:eastAsia="lt-LT"/>
        </w:rPr>
        <w:t>7</w:t>
      </w:r>
      <w:r w:rsidR="00211BF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3. </w:t>
      </w:r>
      <w:r w:rsidR="00491FFE">
        <w:rPr>
          <w:rStyle w:val="fontstyle01"/>
        </w:rPr>
        <w:t>informacijos apie asmenį pareigoms, kurios nurodytos Lietuvos Respublikos korupcijos įstatymo 9 straipsnyje, užimti gavimu ir vertinimu</w:t>
      </w:r>
      <w:r>
        <w:rPr>
          <w:rStyle w:val="fontstyle01"/>
        </w:rPr>
        <w:t>;</w:t>
      </w:r>
    </w:p>
    <w:p w14:paraId="320A1790" w14:textId="2CC96F76" w:rsidR="00FB5783" w:rsidRDefault="00FB5783" w:rsidP="0032392B">
      <w:pPr>
        <w:spacing w:after="0" w:line="276" w:lineRule="auto"/>
        <w:ind w:firstLine="709"/>
        <w:jc w:val="both"/>
        <w:rPr>
          <w:rStyle w:val="fontstyle01"/>
        </w:rPr>
      </w:pPr>
      <w:r>
        <w:rPr>
          <w:rStyle w:val="fontstyle01"/>
        </w:rPr>
        <w:t xml:space="preserve">7.4. </w:t>
      </w:r>
      <w:r w:rsidR="00491FFE">
        <w:rPr>
          <w:rStyle w:val="fontstyle01"/>
        </w:rPr>
        <w:t>informacijos teikimu juridinių asmenų registrams;</w:t>
      </w:r>
    </w:p>
    <w:p w14:paraId="4836C0E9" w14:textId="341F3676" w:rsidR="00FB5783" w:rsidRPr="00FB5783" w:rsidRDefault="00FB5783" w:rsidP="0032392B">
      <w:pPr>
        <w:spacing w:after="0" w:line="276" w:lineRule="auto"/>
        <w:ind w:firstLine="709"/>
        <w:jc w:val="both"/>
        <w:rPr>
          <w:rFonts w:ascii="Times New Roman" w:hAnsi="Times New Roman" w:cs="Times New Roman"/>
          <w:color w:val="000000"/>
          <w:sz w:val="24"/>
          <w:szCs w:val="24"/>
        </w:rPr>
      </w:pPr>
      <w:r>
        <w:rPr>
          <w:rStyle w:val="fontstyle01"/>
        </w:rPr>
        <w:t xml:space="preserve">7.5. </w:t>
      </w:r>
      <w:r w:rsidR="00491FFE">
        <w:rPr>
          <w:rStyle w:val="fontstyle01"/>
        </w:rPr>
        <w:t>nustatytų korupcijos atvejų viešinimu</w:t>
      </w:r>
      <w:r>
        <w:rPr>
          <w:rStyle w:val="fontstyle01"/>
        </w:rPr>
        <w:t>;</w:t>
      </w:r>
    </w:p>
    <w:p w14:paraId="77937D10" w14:textId="3604876E" w:rsidR="00B64613" w:rsidRDefault="00FB5783" w:rsidP="0032392B">
      <w:pPr>
        <w:spacing w:after="0" w:line="276" w:lineRule="auto"/>
        <w:ind w:firstLine="709"/>
        <w:jc w:val="both"/>
        <w:rPr>
          <w:rFonts w:ascii="Times New Roman" w:eastAsia="Times New Roman" w:hAnsi="Times New Roman" w:cs="Times New Roman"/>
          <w:sz w:val="24"/>
          <w:szCs w:val="24"/>
          <w:lang w:eastAsia="lt-LT"/>
        </w:rPr>
      </w:pPr>
      <w:bookmarkStart w:id="3" w:name="part_05f3a76fd983482681daf1fd85b8b096"/>
      <w:bookmarkEnd w:id="3"/>
      <w:r>
        <w:rPr>
          <w:rFonts w:ascii="Times New Roman" w:eastAsia="Times New Roman" w:hAnsi="Times New Roman" w:cs="Times New Roman"/>
          <w:color w:val="000000"/>
          <w:sz w:val="24"/>
          <w:szCs w:val="24"/>
          <w:lang w:eastAsia="lt-LT"/>
        </w:rPr>
        <w:t>7</w:t>
      </w:r>
      <w:r w:rsidR="00211BF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6</w:t>
      </w:r>
      <w:r w:rsidR="00211BF8">
        <w:rPr>
          <w:rFonts w:ascii="Times New Roman" w:eastAsia="Times New Roman" w:hAnsi="Times New Roman" w:cs="Times New Roman"/>
          <w:color w:val="000000"/>
          <w:sz w:val="24"/>
          <w:szCs w:val="24"/>
          <w:lang w:eastAsia="lt-LT"/>
        </w:rPr>
        <w:t xml:space="preserve">. </w:t>
      </w:r>
      <w:r w:rsidR="00491FFE">
        <w:rPr>
          <w:rStyle w:val="fontstyle01"/>
        </w:rPr>
        <w:t>švietimu ir informavimu</w:t>
      </w:r>
      <w:r>
        <w:rPr>
          <w:rStyle w:val="fontstyle01"/>
        </w:rPr>
        <w:t>;</w:t>
      </w:r>
    </w:p>
    <w:p w14:paraId="10E38A78" w14:textId="25884927" w:rsidR="00E23FC9" w:rsidRPr="00491FFE" w:rsidRDefault="00FB5783" w:rsidP="00491FFE">
      <w:pPr>
        <w:spacing w:after="0" w:line="276" w:lineRule="auto"/>
        <w:ind w:firstLine="709"/>
        <w:jc w:val="both"/>
        <w:rPr>
          <w:rStyle w:val="fontstyle01"/>
          <w:rFonts w:ascii="Calibri" w:hAnsi="Calibri" w:cstheme="minorBidi"/>
          <w:color w:val="00000A"/>
          <w:sz w:val="22"/>
          <w:szCs w:val="22"/>
        </w:rPr>
      </w:pPr>
      <w:bookmarkStart w:id="4" w:name="part_61541527a70e4243adf3c32b2a55702e"/>
      <w:bookmarkEnd w:id="4"/>
      <w:r>
        <w:rPr>
          <w:rFonts w:ascii="Times New Roman" w:eastAsia="Times New Roman" w:hAnsi="Times New Roman" w:cs="Times New Roman"/>
          <w:color w:val="000000"/>
          <w:sz w:val="24"/>
          <w:szCs w:val="24"/>
          <w:lang w:eastAsia="lt-LT"/>
        </w:rPr>
        <w:t>7</w:t>
      </w:r>
      <w:r w:rsidR="00211BF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7</w:t>
      </w:r>
      <w:r w:rsidR="00211BF8">
        <w:rPr>
          <w:rFonts w:ascii="Times New Roman" w:eastAsia="Times New Roman" w:hAnsi="Times New Roman" w:cs="Times New Roman"/>
          <w:color w:val="000000"/>
          <w:sz w:val="24"/>
          <w:szCs w:val="24"/>
          <w:lang w:eastAsia="lt-LT"/>
        </w:rPr>
        <w:t xml:space="preserve">. </w:t>
      </w:r>
      <w:bookmarkStart w:id="5" w:name="part_c54279d7ea2140a787051182673cafb8"/>
      <w:bookmarkStart w:id="6" w:name="part_18b676091700480d9ee7647ff5c32f73"/>
      <w:bookmarkEnd w:id="5"/>
      <w:bookmarkEnd w:id="6"/>
      <w:r w:rsidR="00491FFE">
        <w:rPr>
          <w:rStyle w:val="fontstyle01"/>
        </w:rPr>
        <w:t>kitomis priemonėmis.</w:t>
      </w:r>
    </w:p>
    <w:p w14:paraId="0443DB7D" w14:textId="77777777" w:rsidR="00C711FD" w:rsidRDefault="00C711FD">
      <w:pPr>
        <w:spacing w:after="0" w:line="240" w:lineRule="auto"/>
        <w:ind w:firstLine="709"/>
        <w:jc w:val="both"/>
        <w:rPr>
          <w:rStyle w:val="fontstyle01"/>
        </w:rPr>
      </w:pPr>
    </w:p>
    <w:p w14:paraId="3A47FF3C" w14:textId="77777777" w:rsidR="00C711FD" w:rsidRDefault="00C711FD" w:rsidP="0032392B">
      <w:pPr>
        <w:spacing w:after="0" w:line="276" w:lineRule="auto"/>
        <w:ind w:firstLine="709"/>
        <w:jc w:val="center"/>
        <w:rPr>
          <w:rStyle w:val="fontstyle01"/>
        </w:rPr>
      </w:pPr>
    </w:p>
    <w:p w14:paraId="77177CCE" w14:textId="77777777" w:rsidR="00FB5783" w:rsidRDefault="00FB5783" w:rsidP="0032392B">
      <w:pPr>
        <w:spacing w:after="0" w:line="276" w:lineRule="auto"/>
        <w:ind w:firstLine="709"/>
        <w:jc w:val="center"/>
        <w:rPr>
          <w:rStyle w:val="fontstyle01"/>
          <w:b/>
          <w:bCs/>
        </w:rPr>
      </w:pPr>
      <w:r w:rsidRPr="00C711FD">
        <w:rPr>
          <w:rStyle w:val="fontstyle01"/>
          <w:b/>
          <w:bCs/>
        </w:rPr>
        <w:t>I</w:t>
      </w:r>
      <w:r w:rsidR="00C711FD" w:rsidRPr="00C711FD">
        <w:rPr>
          <w:rStyle w:val="fontstyle01"/>
          <w:b/>
          <w:bCs/>
        </w:rPr>
        <w:t>V</w:t>
      </w:r>
      <w:r w:rsidR="008F35E9">
        <w:rPr>
          <w:rStyle w:val="fontstyle01"/>
          <w:b/>
          <w:bCs/>
        </w:rPr>
        <w:t xml:space="preserve"> </w:t>
      </w:r>
      <w:r w:rsidR="00C711FD">
        <w:rPr>
          <w:rStyle w:val="fontstyle01"/>
          <w:b/>
          <w:bCs/>
        </w:rPr>
        <w:t>SKYRIUS</w:t>
      </w:r>
    </w:p>
    <w:p w14:paraId="5B1BED23" w14:textId="31E1F847" w:rsidR="00C711FD" w:rsidRDefault="00491FFE" w:rsidP="0032392B">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KORUPCIJOS PASIREIŠKIMO TIKIMYBĖS NUSTATYMAS IR VERTINIMAS</w:t>
      </w:r>
    </w:p>
    <w:p w14:paraId="59652CC2" w14:textId="77777777" w:rsidR="00C711FD" w:rsidRDefault="00C711FD" w:rsidP="0032392B">
      <w:pPr>
        <w:spacing w:after="0" w:line="276" w:lineRule="auto"/>
        <w:jc w:val="center"/>
        <w:rPr>
          <w:rFonts w:ascii="Times New Roman" w:hAnsi="Times New Roman" w:cs="Times New Roman"/>
          <w:b/>
          <w:bCs/>
          <w:color w:val="000000"/>
          <w:sz w:val="24"/>
          <w:szCs w:val="24"/>
        </w:rPr>
      </w:pPr>
    </w:p>
    <w:p w14:paraId="1972EE8A" w14:textId="64F7E328" w:rsidR="00E23FC9" w:rsidRDefault="00E23FC9" w:rsidP="005575D9">
      <w:pPr>
        <w:spacing w:after="0" w:line="276" w:lineRule="auto"/>
        <w:ind w:firstLine="709"/>
        <w:jc w:val="both"/>
        <w:rPr>
          <w:rStyle w:val="fontstyle01"/>
        </w:rPr>
      </w:pPr>
      <w:r>
        <w:rPr>
          <w:rStyle w:val="fontstyle01"/>
        </w:rPr>
        <w:t xml:space="preserve">8. </w:t>
      </w:r>
      <w:r w:rsidR="005575D9">
        <w:rPr>
          <w:rStyle w:val="fontstyle01"/>
        </w:rPr>
        <w:t xml:space="preserve">Korupcijos pasireiškimo tikimybės nustatytas Centre atliekamas kasmet, vadovaujantis Lietuvis Respublikos korupcijos prevencijos įstatymo 6 straipsniu, Korupcijos rizikos analizės atlikimo tvarka, patvirtinta Lietuvos Respublikos Vyriausybės 2002 m. spalio  8 d. nutarimu Nr. 1601 ir atžvelgiant į Lietuvos Respublikos specialiųjų tyrimų tarnybos direktoriaus 2011 m. gegužės 13 d. įsakymu Nr. 2 - 170 patvirtintas Valstybės ar savivaldybės įstaigų veiklos sričių, kuriose egzistuoja didelė korupcijos pasireiškimo tikimybė, nustatymo rekomendacijas. </w:t>
      </w:r>
    </w:p>
    <w:p w14:paraId="6935D25D" w14:textId="1573DCA1" w:rsidR="00E23FC9" w:rsidRDefault="005575D9" w:rsidP="0032392B">
      <w:pPr>
        <w:spacing w:after="0" w:line="276" w:lineRule="auto"/>
        <w:ind w:firstLine="709"/>
        <w:jc w:val="both"/>
        <w:rPr>
          <w:rStyle w:val="fontstyle01"/>
        </w:rPr>
      </w:pPr>
      <w:r>
        <w:rPr>
          <w:rStyle w:val="fontstyle01"/>
        </w:rPr>
        <w:t xml:space="preserve">9. </w:t>
      </w:r>
      <w:r w:rsidR="00E23FC9">
        <w:rPr>
          <w:rStyle w:val="fontstyle01"/>
        </w:rPr>
        <w:t xml:space="preserve"> </w:t>
      </w:r>
      <w:r w:rsidR="008575B9">
        <w:rPr>
          <w:rStyle w:val="fontstyle01"/>
        </w:rPr>
        <w:t xml:space="preserve">Centro veiklos sritis, kuriose nustatoma korupcijos pasireiškimo tikimybė, identifikuoja Darbo grupė, vadovaudamasi Centro direktoriaus įsakymu patvirtintu veiklos reglamentu ir bendradarbiaudama su administracijos ir </w:t>
      </w:r>
      <w:r w:rsidR="00904F24">
        <w:rPr>
          <w:rStyle w:val="fontstyle01"/>
        </w:rPr>
        <w:t xml:space="preserve">Centro </w:t>
      </w:r>
      <w:r w:rsidR="008575B9">
        <w:rPr>
          <w:rStyle w:val="fontstyle01"/>
        </w:rPr>
        <w:t>darbuotojai</w:t>
      </w:r>
      <w:r w:rsidR="00904F24">
        <w:rPr>
          <w:rStyle w:val="fontstyle01"/>
        </w:rPr>
        <w:t>s</w:t>
      </w:r>
      <w:r w:rsidR="008575B9">
        <w:rPr>
          <w:rStyle w:val="fontstyle01"/>
        </w:rPr>
        <w:t>.</w:t>
      </w:r>
    </w:p>
    <w:p w14:paraId="50D41665" w14:textId="4268C87E" w:rsidR="00E23FC9" w:rsidRDefault="008575B9" w:rsidP="0032392B">
      <w:pPr>
        <w:spacing w:after="0" w:line="276" w:lineRule="auto"/>
        <w:ind w:firstLine="709"/>
        <w:jc w:val="both"/>
        <w:rPr>
          <w:rStyle w:val="fontstyle01"/>
        </w:rPr>
      </w:pPr>
      <w:r>
        <w:rPr>
          <w:rStyle w:val="fontstyle01"/>
        </w:rPr>
        <w:t>10</w:t>
      </w:r>
      <w:r w:rsidR="00E23FC9">
        <w:rPr>
          <w:rStyle w:val="fontstyle01"/>
        </w:rPr>
        <w:t>.</w:t>
      </w:r>
      <w:r w:rsidR="00E23FC9" w:rsidRPr="00E23FC9">
        <w:rPr>
          <w:rStyle w:val="ListLabel2"/>
        </w:rPr>
        <w:t xml:space="preserve"> </w:t>
      </w:r>
      <w:r>
        <w:rPr>
          <w:rStyle w:val="fontstyle01"/>
        </w:rPr>
        <w:t>Darbo grupę, atlikusi korupcijos pasireiškimo tikimybės vertinimą, parengia motyvuotą išvadą, kuriuos formą nustato Specialiųjų tyrimų tarnybos direktorius. Išvadoje nurodomos Centro veiklos sritys, kuriose atliktas korupcijos pasireiškimo tikimybės vertinimas, naudoti metodai, atlikti veiksmai ir analizuoti dokumentai, priemonės, kurių būtina imtis nustatytiems  korupcijos rizikos veiksniams valdyti ir pašalinti, kiti siūlymai. Išvada pateikiama Centro direktoriui.</w:t>
      </w:r>
    </w:p>
    <w:p w14:paraId="736C0E02" w14:textId="7DB108C6" w:rsidR="00E23FC9" w:rsidRDefault="008575B9" w:rsidP="0032392B">
      <w:pPr>
        <w:spacing w:after="0" w:line="276" w:lineRule="auto"/>
        <w:ind w:firstLine="709"/>
        <w:jc w:val="both"/>
        <w:rPr>
          <w:rStyle w:val="fontstyle01"/>
        </w:rPr>
      </w:pPr>
      <w:r>
        <w:rPr>
          <w:rStyle w:val="fontstyle01"/>
        </w:rPr>
        <w:t>11</w:t>
      </w:r>
      <w:r w:rsidR="00E23FC9">
        <w:rPr>
          <w:rStyle w:val="fontstyle01"/>
        </w:rPr>
        <w:t>.</w:t>
      </w:r>
      <w:r w:rsidR="00E23FC9" w:rsidRPr="00E23FC9">
        <w:rPr>
          <w:rStyle w:val="ListLabel2"/>
        </w:rPr>
        <w:t xml:space="preserve"> </w:t>
      </w:r>
      <w:r>
        <w:rPr>
          <w:rStyle w:val="fontstyle01"/>
        </w:rPr>
        <w:t>Atlikus Centro korupcijos rizikos analizę, Darbo grupė parengia korupcijos prevencijos programą ir jos įgyvendinimo priemonių planą.</w:t>
      </w:r>
    </w:p>
    <w:p w14:paraId="43E9D66C" w14:textId="77777777" w:rsidR="008E7C4B" w:rsidRDefault="008E7C4B" w:rsidP="001B0262">
      <w:pPr>
        <w:spacing w:after="0" w:line="240" w:lineRule="auto"/>
        <w:ind w:firstLine="709"/>
        <w:jc w:val="center"/>
        <w:rPr>
          <w:rFonts w:ascii="Times New Roman" w:eastAsia="Times New Roman" w:hAnsi="Times New Roman" w:cs="Times New Roman"/>
          <w:b/>
          <w:bCs/>
          <w:sz w:val="24"/>
          <w:szCs w:val="24"/>
          <w:lang w:eastAsia="lt-LT"/>
        </w:rPr>
      </w:pPr>
    </w:p>
    <w:p w14:paraId="7CD3D861" w14:textId="77777777" w:rsidR="008E7C4B" w:rsidRDefault="008E7C4B" w:rsidP="001B0262">
      <w:pPr>
        <w:spacing w:after="0" w:line="240" w:lineRule="auto"/>
        <w:ind w:firstLine="709"/>
        <w:jc w:val="center"/>
        <w:rPr>
          <w:rFonts w:ascii="Times New Roman" w:eastAsia="Times New Roman" w:hAnsi="Times New Roman" w:cs="Times New Roman"/>
          <w:b/>
          <w:bCs/>
          <w:sz w:val="24"/>
          <w:szCs w:val="24"/>
          <w:lang w:eastAsia="lt-LT"/>
        </w:rPr>
      </w:pPr>
    </w:p>
    <w:p w14:paraId="6620F7B3" w14:textId="77777777" w:rsidR="001B0262" w:rsidRDefault="001B0262" w:rsidP="0032392B">
      <w:pPr>
        <w:spacing w:after="0" w:line="240" w:lineRule="auto"/>
        <w:ind w:firstLine="709"/>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SKYRIUS</w:t>
      </w:r>
    </w:p>
    <w:p w14:paraId="19CB6E9D" w14:textId="65FA7334" w:rsidR="00E23FC9" w:rsidRDefault="001E186B" w:rsidP="001E186B">
      <w:pPr>
        <w:spacing w:after="0" w:line="240" w:lineRule="auto"/>
        <w:rPr>
          <w:rStyle w:val="fontstyle01"/>
        </w:rPr>
      </w:pPr>
      <w:r>
        <w:rPr>
          <w:rFonts w:ascii="Times New Roman" w:hAnsi="Times New Roman" w:cs="Times New Roman"/>
          <w:b/>
          <w:bCs/>
          <w:color w:val="000000"/>
          <w:sz w:val="24"/>
          <w:szCs w:val="24"/>
        </w:rPr>
        <w:t>KORUPCIJOS PREVENCIJOS PROGRAMNOS RENGIMAS IR ĮGYVENDINIMAS</w:t>
      </w:r>
    </w:p>
    <w:p w14:paraId="2C5F35AF" w14:textId="77777777" w:rsidR="00E23FC9" w:rsidRDefault="00E23FC9" w:rsidP="0032392B">
      <w:pPr>
        <w:spacing w:after="0" w:line="240" w:lineRule="auto"/>
        <w:ind w:firstLine="709"/>
        <w:jc w:val="center"/>
        <w:rPr>
          <w:rStyle w:val="fontstyle01"/>
        </w:rPr>
      </w:pPr>
    </w:p>
    <w:p w14:paraId="5B9B3A56" w14:textId="77777777" w:rsidR="00E23FC9" w:rsidRDefault="00E23FC9" w:rsidP="00E23FC9">
      <w:pPr>
        <w:spacing w:after="0" w:line="240" w:lineRule="auto"/>
        <w:ind w:firstLine="709"/>
        <w:rPr>
          <w:rFonts w:ascii="Times New Roman" w:eastAsia="Times New Roman" w:hAnsi="Times New Roman" w:cs="Times New Roman"/>
          <w:sz w:val="24"/>
          <w:szCs w:val="24"/>
          <w:lang w:eastAsia="lt-LT"/>
        </w:rPr>
      </w:pPr>
    </w:p>
    <w:p w14:paraId="6D19E52F" w14:textId="378F0A12" w:rsidR="00A65C52" w:rsidRDefault="00D61B67" w:rsidP="00C323F1">
      <w:pPr>
        <w:spacing w:after="0" w:line="276" w:lineRule="auto"/>
        <w:ind w:firstLine="709"/>
        <w:jc w:val="both"/>
        <w:rPr>
          <w:rStyle w:val="fontstyle01"/>
        </w:rPr>
      </w:pPr>
      <w:r>
        <w:rPr>
          <w:rStyle w:val="fontstyle01"/>
        </w:rPr>
        <w:t>12</w:t>
      </w:r>
      <w:r w:rsidR="00A65C52">
        <w:rPr>
          <w:rStyle w:val="fontstyle01"/>
        </w:rPr>
        <w:t xml:space="preserve">. </w:t>
      </w:r>
      <w:r>
        <w:rPr>
          <w:rStyle w:val="fontstyle01"/>
        </w:rPr>
        <w:t>Korupcijos prevencijos programa (toliau – Programa) Centre rengiama</w:t>
      </w:r>
      <w:r w:rsidR="00792481">
        <w:rPr>
          <w:rStyle w:val="fontstyle01"/>
        </w:rPr>
        <w:t xml:space="preserve"> 3</w:t>
      </w:r>
      <w:r>
        <w:rPr>
          <w:rStyle w:val="fontstyle01"/>
        </w:rPr>
        <w:t xml:space="preserve"> metų laikotarpiui, vadovaujantis Lietuvos Respublikos korupcijos prevencijos įstatymo 7 straipsniu, Lietuvos Respublikos  nacionalinės kovos su korupcija 2015-2025 metų programos, patvirtintos Lietuvos Respublikos Seimo 2015 m. kovo 10 d. nutarimu Nr. XII-1537, 40 ir 41 punktais, </w:t>
      </w:r>
      <w:r w:rsidR="00C323F1">
        <w:rPr>
          <w:rStyle w:val="fontstyle01"/>
        </w:rPr>
        <w:t xml:space="preserve">Lietuvos </w:t>
      </w:r>
      <w:r w:rsidR="00C323F1">
        <w:rPr>
          <w:rStyle w:val="fontstyle01"/>
        </w:rPr>
        <w:lastRenderedPageBreak/>
        <w:t xml:space="preserve">Respublikos specialiųjų tyrimų tarnybos direktoriaus 2011 m. gegužės 13 d. įsakymu Nr. 2 – 170 „Dėl </w:t>
      </w:r>
      <w:r>
        <w:rPr>
          <w:rStyle w:val="fontstyle01"/>
        </w:rPr>
        <w:t xml:space="preserve">valstybės </w:t>
      </w:r>
      <w:r w:rsidR="00C323F1">
        <w:rPr>
          <w:rStyle w:val="fontstyle01"/>
        </w:rPr>
        <w:t>ar savivaldybės įstaigų veiklos sričių, kuriose egzistuoja didelė korupcijos pasireiškimo tikimybė, nustatymo rekomendacijų patvirtinimo“ ir atsižvelgiant į atliktus korupcijos pasireiškimo tikimybės vertinimus.</w:t>
      </w:r>
    </w:p>
    <w:p w14:paraId="157A2427" w14:textId="35E0C7B5" w:rsidR="00A65C52" w:rsidRDefault="00C323F1" w:rsidP="0032392B">
      <w:pPr>
        <w:spacing w:after="0" w:line="276" w:lineRule="auto"/>
        <w:ind w:firstLine="709"/>
        <w:jc w:val="both"/>
        <w:rPr>
          <w:rStyle w:val="fontstyle01"/>
        </w:rPr>
      </w:pPr>
      <w:r>
        <w:rPr>
          <w:rStyle w:val="fontstyle01"/>
        </w:rPr>
        <w:t>13</w:t>
      </w:r>
      <w:r w:rsidR="00A65C52">
        <w:rPr>
          <w:rStyle w:val="fontstyle01"/>
        </w:rPr>
        <w:t xml:space="preserve">. </w:t>
      </w:r>
      <w:r>
        <w:rPr>
          <w:rStyle w:val="fontstyle01"/>
        </w:rPr>
        <w:t xml:space="preserve">Programą rengia Darbo grupė, dalyvaujant Centro darbuotojams. </w:t>
      </w:r>
    </w:p>
    <w:p w14:paraId="09C9AB30" w14:textId="54900EF9" w:rsidR="00A65C52" w:rsidRDefault="00C323F1" w:rsidP="0032392B">
      <w:pPr>
        <w:spacing w:after="0" w:line="276" w:lineRule="auto"/>
        <w:ind w:firstLine="709"/>
        <w:jc w:val="both"/>
        <w:rPr>
          <w:rStyle w:val="fontstyle01"/>
        </w:rPr>
      </w:pPr>
      <w:r>
        <w:rPr>
          <w:rStyle w:val="fontstyle01"/>
        </w:rPr>
        <w:t>14</w:t>
      </w:r>
      <w:r w:rsidR="00A65C52">
        <w:rPr>
          <w:rStyle w:val="fontstyle01"/>
        </w:rPr>
        <w:t>.</w:t>
      </w:r>
      <w:r w:rsidR="00A65C52" w:rsidRPr="00A65C52">
        <w:rPr>
          <w:rStyle w:val="ListLabel2"/>
        </w:rPr>
        <w:t xml:space="preserve"> </w:t>
      </w:r>
      <w:r>
        <w:rPr>
          <w:rStyle w:val="fontstyle01"/>
        </w:rPr>
        <w:t xml:space="preserve">Kartu su programa rengiamas jos įgyvendinimo priemonių planas, skirtas Programoje numatytiems tikslams ir uždaviniams įgyvendinti.  </w:t>
      </w:r>
    </w:p>
    <w:p w14:paraId="18B8FAB3" w14:textId="1859AABD" w:rsidR="00A65C52" w:rsidRDefault="00C323F1" w:rsidP="0032392B">
      <w:pPr>
        <w:spacing w:after="0" w:line="276" w:lineRule="auto"/>
        <w:ind w:firstLine="709"/>
        <w:jc w:val="both"/>
        <w:rPr>
          <w:rStyle w:val="fontstyle01"/>
        </w:rPr>
      </w:pPr>
      <w:r>
        <w:rPr>
          <w:rStyle w:val="fontstyle01"/>
        </w:rPr>
        <w:t>15</w:t>
      </w:r>
      <w:r w:rsidR="00A65C52">
        <w:rPr>
          <w:rStyle w:val="fontstyle01"/>
        </w:rPr>
        <w:t>.</w:t>
      </w:r>
      <w:r w:rsidR="00A65C52" w:rsidRPr="00A65C52">
        <w:rPr>
          <w:rStyle w:val="ListLabel2"/>
        </w:rPr>
        <w:t xml:space="preserve"> </w:t>
      </w:r>
      <w:r>
        <w:rPr>
          <w:rStyle w:val="fontstyle01"/>
        </w:rPr>
        <w:t xml:space="preserve">Programa ir jos įgyvendinimo priemonių planas tvirtinami Centro direktoriaus įsakymu ir skelbiami interneto svetainėje. </w:t>
      </w:r>
    </w:p>
    <w:p w14:paraId="0B766997" w14:textId="6CAE1730" w:rsidR="00A65C52" w:rsidRDefault="00C323F1" w:rsidP="0032392B">
      <w:pPr>
        <w:spacing w:after="0" w:line="276" w:lineRule="auto"/>
        <w:ind w:firstLine="709"/>
        <w:jc w:val="both"/>
        <w:rPr>
          <w:rStyle w:val="fontstyle01"/>
        </w:rPr>
      </w:pPr>
      <w:r>
        <w:rPr>
          <w:rStyle w:val="fontstyle01"/>
        </w:rPr>
        <w:t>16</w:t>
      </w:r>
      <w:r w:rsidR="00A65C52">
        <w:rPr>
          <w:rStyle w:val="fontstyle01"/>
        </w:rPr>
        <w:t>.</w:t>
      </w:r>
      <w:r w:rsidR="00A65C52" w:rsidRPr="00A65C52">
        <w:rPr>
          <w:rStyle w:val="ListLabel2"/>
        </w:rPr>
        <w:t xml:space="preserve"> </w:t>
      </w:r>
      <w:r>
        <w:rPr>
          <w:rStyle w:val="fontstyle01"/>
        </w:rPr>
        <w:t>Priemonių plane nurodytų priemonių įgyvendinimo organizavimą ir kontrolę atlieka Darbo grupę.</w:t>
      </w:r>
    </w:p>
    <w:p w14:paraId="6DBC8140" w14:textId="34C50234" w:rsidR="00C323F1" w:rsidRDefault="00C323F1" w:rsidP="0032392B">
      <w:pPr>
        <w:spacing w:after="0" w:line="276" w:lineRule="auto"/>
        <w:ind w:firstLine="709"/>
        <w:jc w:val="both"/>
        <w:rPr>
          <w:rStyle w:val="fontstyle01"/>
        </w:rPr>
      </w:pPr>
      <w:r>
        <w:rPr>
          <w:rStyle w:val="fontstyle01"/>
        </w:rPr>
        <w:t>17. Kartą per metus Darbo grupės vadovas Centro direktoriui raštu pateikia apibendrintą informaciją apie programos priemonių įgyvendinimą ir pasiektus rezultatus.</w:t>
      </w:r>
    </w:p>
    <w:p w14:paraId="58BD810C" w14:textId="77777777" w:rsidR="00A65C52" w:rsidRDefault="00A65C52" w:rsidP="00A65C52">
      <w:pPr>
        <w:spacing w:after="0" w:line="240" w:lineRule="auto"/>
        <w:ind w:firstLine="709"/>
        <w:jc w:val="both"/>
        <w:rPr>
          <w:rStyle w:val="fontstyle01"/>
        </w:rPr>
      </w:pPr>
    </w:p>
    <w:p w14:paraId="790C963A" w14:textId="77777777" w:rsidR="00A65C52" w:rsidRDefault="00A65C52" w:rsidP="00A65C52">
      <w:pPr>
        <w:spacing w:after="0" w:line="240" w:lineRule="auto"/>
        <w:ind w:firstLine="709"/>
        <w:jc w:val="both"/>
        <w:rPr>
          <w:rStyle w:val="fontstyle01"/>
        </w:rPr>
      </w:pPr>
    </w:p>
    <w:p w14:paraId="72EC2C59" w14:textId="77777777" w:rsidR="00A65C52" w:rsidRDefault="00A65C52" w:rsidP="00A65C52">
      <w:pPr>
        <w:spacing w:after="0" w:line="240" w:lineRule="auto"/>
        <w:ind w:firstLine="709"/>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VI SKYRIUS</w:t>
      </w:r>
    </w:p>
    <w:p w14:paraId="696E4725" w14:textId="76C4D381" w:rsidR="00A65C52" w:rsidRDefault="006666F8" w:rsidP="00A65C52">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INFORMACIJOS APIE ASMENIS, SIEKIANČIUS EITI AR EINANČIUS ATITINAKAMAS PAREIGAS, PATEIKIMAS</w:t>
      </w:r>
    </w:p>
    <w:p w14:paraId="46AC372C" w14:textId="77777777" w:rsidR="00967EE7" w:rsidRDefault="00967EE7" w:rsidP="00A65C52">
      <w:pPr>
        <w:spacing w:after="0" w:line="240" w:lineRule="auto"/>
        <w:ind w:firstLine="709"/>
        <w:jc w:val="center"/>
        <w:rPr>
          <w:rStyle w:val="fontstyle01"/>
        </w:rPr>
      </w:pPr>
    </w:p>
    <w:p w14:paraId="57CD7FEE" w14:textId="6A849610" w:rsidR="00967EE7" w:rsidRDefault="00967EE7" w:rsidP="0032392B">
      <w:pPr>
        <w:spacing w:after="0" w:line="276" w:lineRule="auto"/>
        <w:ind w:firstLine="709"/>
        <w:jc w:val="both"/>
        <w:rPr>
          <w:rStyle w:val="fontstyle01"/>
        </w:rPr>
      </w:pPr>
      <w:r>
        <w:rPr>
          <w:rStyle w:val="fontstyle01"/>
        </w:rPr>
        <w:t>1</w:t>
      </w:r>
      <w:r w:rsidR="006666F8">
        <w:rPr>
          <w:rStyle w:val="fontstyle01"/>
        </w:rPr>
        <w:t>8</w:t>
      </w:r>
      <w:r>
        <w:rPr>
          <w:rStyle w:val="fontstyle01"/>
        </w:rPr>
        <w:t xml:space="preserve">. </w:t>
      </w:r>
      <w:r w:rsidR="006666F8">
        <w:rPr>
          <w:rStyle w:val="fontstyle01"/>
        </w:rPr>
        <w:t>Prieš Centro direktoriui skiriant asmenį į pareigas, nustatytas Nutarimu patvirtintame konkursinių pareigų sąraše, siekiant įvertinti asmens patikimumą ir ma</w:t>
      </w:r>
      <w:r w:rsidR="004C2240">
        <w:rPr>
          <w:rStyle w:val="fontstyle01"/>
        </w:rPr>
        <w:t>ž</w:t>
      </w:r>
      <w:r w:rsidR="006666F8">
        <w:rPr>
          <w:rStyle w:val="fontstyle01"/>
        </w:rPr>
        <w:t>inti korupcijos pasireiškimo</w:t>
      </w:r>
      <w:r w:rsidR="004C2240">
        <w:rPr>
          <w:rStyle w:val="fontstyle01"/>
        </w:rPr>
        <w:t xml:space="preserve"> tikimybę, raštu kreipiamasi į Lietuvos Respublikos specialiųjų tyrimų tarnybą su prašymu </w:t>
      </w:r>
      <w:r w:rsidR="003A61FC">
        <w:rPr>
          <w:rStyle w:val="fontstyle01"/>
        </w:rPr>
        <w:t>pateikti turimą informaciją apie asmenį.</w:t>
      </w:r>
      <w:r w:rsidR="004C2240">
        <w:rPr>
          <w:rStyle w:val="fontstyle01"/>
        </w:rPr>
        <w:t xml:space="preserve"> </w:t>
      </w:r>
    </w:p>
    <w:p w14:paraId="01B1AB5A" w14:textId="26C39F2C" w:rsidR="00967EE7" w:rsidRPr="00A64288" w:rsidRDefault="003A61FC" w:rsidP="0032392B">
      <w:pPr>
        <w:spacing w:after="0" w:line="276" w:lineRule="auto"/>
        <w:ind w:firstLine="709"/>
        <w:jc w:val="both"/>
        <w:rPr>
          <w:rFonts w:ascii="Times New Roman" w:hAnsi="Times New Roman" w:cs="Times New Roman"/>
          <w:sz w:val="24"/>
          <w:szCs w:val="24"/>
        </w:rPr>
      </w:pPr>
      <w:r>
        <w:rPr>
          <w:rStyle w:val="fontstyle01"/>
        </w:rPr>
        <w:t>19</w:t>
      </w:r>
      <w:r w:rsidR="00967EE7">
        <w:rPr>
          <w:rStyle w:val="fontstyle01"/>
        </w:rPr>
        <w:t xml:space="preserve">. </w:t>
      </w:r>
      <w:r w:rsidR="00A64288">
        <w:rPr>
          <w:rStyle w:val="fontstyle01"/>
        </w:rPr>
        <w:t xml:space="preserve">Rašytinius prašymus Lietuvos Respublikos specialiųjų tyrimų tarnybai dėl </w:t>
      </w:r>
      <w:r w:rsidR="00A64288" w:rsidRPr="00A64288">
        <w:rPr>
          <w:rStyle w:val="fontstyle01"/>
        </w:rPr>
        <w:t>asmenų</w:t>
      </w:r>
      <w:r w:rsidR="00A64288" w:rsidRPr="00A64288">
        <w:rPr>
          <w:rFonts w:ascii="Times New Roman" w:hAnsi="Times New Roman" w:cs="Times New Roman"/>
          <w:sz w:val="24"/>
          <w:szCs w:val="24"/>
        </w:rPr>
        <w:t>, kuriuos rengiamasi ski</w:t>
      </w:r>
      <w:r w:rsidR="00A64288">
        <w:rPr>
          <w:rFonts w:ascii="Times New Roman" w:hAnsi="Times New Roman" w:cs="Times New Roman"/>
          <w:sz w:val="24"/>
          <w:szCs w:val="24"/>
        </w:rPr>
        <w:t>rti Centro padalinio vadovų, rengia Centro teisės specialistas, vadovaudamasis Lietuvos Respublikos korupcijos prevencijos įstatymo 9 straipsniu.</w:t>
      </w:r>
    </w:p>
    <w:p w14:paraId="2E2DC5C9" w14:textId="77777777" w:rsidR="005E357A" w:rsidRPr="00A64288" w:rsidRDefault="005E357A" w:rsidP="0032392B">
      <w:pPr>
        <w:spacing w:after="0" w:line="276" w:lineRule="auto"/>
        <w:ind w:firstLine="709"/>
        <w:jc w:val="both"/>
        <w:rPr>
          <w:rStyle w:val="fontstyle01"/>
        </w:rPr>
      </w:pPr>
    </w:p>
    <w:p w14:paraId="2D097CAC" w14:textId="77777777" w:rsidR="00E23FC9" w:rsidRDefault="00E23FC9" w:rsidP="00E23FC9">
      <w:pPr>
        <w:spacing w:after="0" w:line="240" w:lineRule="auto"/>
        <w:ind w:firstLine="709"/>
        <w:jc w:val="both"/>
        <w:rPr>
          <w:rStyle w:val="fontstyle01"/>
        </w:rPr>
      </w:pPr>
    </w:p>
    <w:p w14:paraId="6000A55A" w14:textId="77777777" w:rsidR="00E23FC9" w:rsidRDefault="00E23FC9" w:rsidP="00E23FC9">
      <w:pPr>
        <w:spacing w:after="0" w:line="240" w:lineRule="auto"/>
        <w:ind w:firstLine="709"/>
        <w:jc w:val="both"/>
        <w:rPr>
          <w:rStyle w:val="fontstyle01"/>
        </w:rPr>
      </w:pPr>
    </w:p>
    <w:p w14:paraId="13D469DB" w14:textId="77777777" w:rsidR="005E357A" w:rsidRDefault="005E357A" w:rsidP="00326BC3">
      <w:pPr>
        <w:spacing w:after="0" w:line="240" w:lineRule="auto"/>
        <w:ind w:firstLine="709"/>
        <w:jc w:val="center"/>
        <w:rPr>
          <w:rFonts w:ascii="Times New Roman" w:eastAsia="Times New Roman" w:hAnsi="Times New Roman" w:cs="Times New Roman"/>
          <w:b/>
          <w:bCs/>
          <w:sz w:val="24"/>
          <w:szCs w:val="24"/>
          <w:lang w:eastAsia="lt-LT"/>
        </w:rPr>
      </w:pPr>
      <w:bookmarkStart w:id="7" w:name="_Hlk46155342"/>
      <w:r>
        <w:rPr>
          <w:rFonts w:ascii="Times New Roman" w:eastAsia="Times New Roman" w:hAnsi="Times New Roman" w:cs="Times New Roman"/>
          <w:b/>
          <w:bCs/>
          <w:sz w:val="24"/>
          <w:szCs w:val="24"/>
          <w:lang w:eastAsia="lt-LT"/>
        </w:rPr>
        <w:t>VII SKYRIUS</w:t>
      </w:r>
    </w:p>
    <w:bookmarkEnd w:id="7"/>
    <w:p w14:paraId="56EDA936" w14:textId="33E142BA" w:rsidR="00C711FD" w:rsidRDefault="001E48F9" w:rsidP="00326BC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NUSTATYTŲ KORUPCIJOS ATVEJŲ VIEŠINIMAS, ŠVIETIMAS IR KITŲ KORUPCIJOS PREVENCIJOS PRIEMONIŲ TAIKYMAS</w:t>
      </w:r>
    </w:p>
    <w:p w14:paraId="76814E5C" w14:textId="77777777" w:rsidR="00326BC3" w:rsidRDefault="00326BC3" w:rsidP="00326BC3">
      <w:pPr>
        <w:spacing w:after="0" w:line="240" w:lineRule="auto"/>
        <w:jc w:val="center"/>
        <w:rPr>
          <w:rFonts w:ascii="Times New Roman" w:hAnsi="Times New Roman" w:cs="Times New Roman"/>
          <w:b/>
          <w:bCs/>
          <w:color w:val="000000"/>
          <w:sz w:val="24"/>
          <w:szCs w:val="24"/>
        </w:rPr>
      </w:pPr>
    </w:p>
    <w:p w14:paraId="59A82624" w14:textId="32B4C879" w:rsidR="00326BC3" w:rsidRDefault="001E48F9" w:rsidP="0032392B">
      <w:pPr>
        <w:spacing w:after="0" w:line="276" w:lineRule="auto"/>
        <w:ind w:firstLine="709"/>
        <w:jc w:val="both"/>
      </w:pPr>
      <w:r>
        <w:rPr>
          <w:rStyle w:val="fontstyle01"/>
        </w:rPr>
        <w:t>20</w:t>
      </w:r>
      <w:r w:rsidR="00326BC3">
        <w:rPr>
          <w:rStyle w:val="fontstyle01"/>
        </w:rPr>
        <w:t xml:space="preserve">. Centro </w:t>
      </w:r>
      <w:r>
        <w:rPr>
          <w:rStyle w:val="fontstyle01"/>
        </w:rPr>
        <w:t>interneto svetainėje skelbiama aktuali informacija, susijusi su korupcijos prevencijos įgyvendinimu Centre.</w:t>
      </w:r>
    </w:p>
    <w:p w14:paraId="22CC23B3" w14:textId="17144690" w:rsidR="00326BC3" w:rsidRDefault="001E48F9" w:rsidP="0032392B">
      <w:pPr>
        <w:spacing w:after="0" w:line="276" w:lineRule="auto"/>
        <w:ind w:firstLine="709"/>
        <w:jc w:val="both"/>
      </w:pPr>
      <w:r>
        <w:rPr>
          <w:rStyle w:val="fontstyle01"/>
        </w:rPr>
        <w:t>2</w:t>
      </w:r>
      <w:r w:rsidR="00326BC3">
        <w:rPr>
          <w:rStyle w:val="fontstyle01"/>
        </w:rPr>
        <w:t xml:space="preserve">1. </w:t>
      </w:r>
      <w:r>
        <w:rPr>
          <w:rStyle w:val="fontstyle01"/>
        </w:rPr>
        <w:t>Už informacijos skelbimą ir atnaujinimą atsakingas Darbo grupės vadovas</w:t>
      </w:r>
      <w:r w:rsidR="00326BC3">
        <w:rPr>
          <w:rStyle w:val="fontstyle01"/>
        </w:rPr>
        <w:t>.</w:t>
      </w:r>
      <w:r w:rsidR="00326BC3">
        <w:t xml:space="preserve"> </w:t>
      </w:r>
    </w:p>
    <w:p w14:paraId="0C823DBB" w14:textId="64E84E26" w:rsidR="00326BC3" w:rsidRDefault="001E48F9" w:rsidP="0032392B">
      <w:pPr>
        <w:spacing w:after="0" w:line="276" w:lineRule="auto"/>
        <w:ind w:firstLine="709"/>
        <w:jc w:val="both"/>
      </w:pPr>
      <w:r>
        <w:rPr>
          <w:rStyle w:val="fontstyle01"/>
        </w:rPr>
        <w:t>2</w:t>
      </w:r>
      <w:r w:rsidR="00326BC3">
        <w:rPr>
          <w:rStyle w:val="fontstyle01"/>
        </w:rPr>
        <w:t>2.</w:t>
      </w:r>
      <w:r w:rsidR="00326BC3" w:rsidRPr="00A65C52">
        <w:rPr>
          <w:rStyle w:val="ListLabel2"/>
        </w:rPr>
        <w:t xml:space="preserve"> </w:t>
      </w:r>
      <w:r>
        <w:rPr>
          <w:rStyle w:val="fontstyle01"/>
        </w:rPr>
        <w:t>Darbo grupė pagal poreikį Centro darbuotojams organizuoja mokymus tarnybinės etikos, korupcijos bei interesų konfliktų prevencijos klausimais.</w:t>
      </w:r>
      <w:r w:rsidR="00326BC3">
        <w:t xml:space="preserve"> </w:t>
      </w:r>
    </w:p>
    <w:p w14:paraId="7B86EF25" w14:textId="7421D207" w:rsidR="00326BC3" w:rsidRDefault="001E48F9" w:rsidP="0032392B">
      <w:pPr>
        <w:spacing w:after="0" w:line="276" w:lineRule="auto"/>
        <w:ind w:firstLine="709"/>
        <w:jc w:val="both"/>
        <w:rPr>
          <w:rStyle w:val="fontstyle01"/>
        </w:rPr>
      </w:pPr>
      <w:r>
        <w:rPr>
          <w:rStyle w:val="fontstyle01"/>
        </w:rPr>
        <w:t>2</w:t>
      </w:r>
      <w:r w:rsidR="00326BC3">
        <w:rPr>
          <w:rStyle w:val="fontstyle01"/>
        </w:rPr>
        <w:t>3.</w:t>
      </w:r>
      <w:r w:rsidR="00326BC3" w:rsidRPr="00A65C52">
        <w:rPr>
          <w:rStyle w:val="ListLabel2"/>
        </w:rPr>
        <w:t xml:space="preserve"> </w:t>
      </w:r>
      <w:r>
        <w:rPr>
          <w:rStyle w:val="fontstyle01"/>
        </w:rPr>
        <w:t>Centro darbuotojai, kiti asmenys apie galimas korupcinio pobūdžio nusikalstamas veikas ir/ar kitų tapataus pobūdžio, tačiau mažiau pavojingų teisės pažeidimų, faktus turi kreiptis ir informuoti Darbo grupės narį arba Centro direktorių.</w:t>
      </w:r>
    </w:p>
    <w:p w14:paraId="50835CE4" w14:textId="6A2E89A3" w:rsidR="001E48F9" w:rsidRDefault="001E48F9" w:rsidP="0032392B">
      <w:pPr>
        <w:spacing w:after="0" w:line="276" w:lineRule="auto"/>
        <w:ind w:firstLine="709"/>
        <w:jc w:val="both"/>
        <w:rPr>
          <w:rStyle w:val="fontstyle01"/>
        </w:rPr>
      </w:pPr>
      <w:r>
        <w:rPr>
          <w:rStyle w:val="fontstyle01"/>
        </w:rPr>
        <w:t>24. Darbo grup</w:t>
      </w:r>
      <w:r w:rsidR="00EB5185">
        <w:rPr>
          <w:rStyle w:val="fontstyle01"/>
        </w:rPr>
        <w:t>ė, pritarus Centro direktoriui, gali taikyti kitas korupcijos prevencijos Centre priemones.</w:t>
      </w:r>
    </w:p>
    <w:p w14:paraId="029151D6" w14:textId="431E60CC" w:rsidR="006720E3" w:rsidRDefault="006720E3" w:rsidP="006720E3">
      <w:pPr>
        <w:spacing w:after="0" w:line="240" w:lineRule="auto"/>
        <w:ind w:firstLine="709"/>
        <w:jc w:val="center"/>
        <w:rPr>
          <w:rFonts w:ascii="Times New Roman" w:eastAsia="Times New Roman" w:hAnsi="Times New Roman" w:cs="Times New Roman"/>
          <w:b/>
          <w:bCs/>
          <w:sz w:val="24"/>
          <w:szCs w:val="24"/>
          <w:lang w:eastAsia="lt-LT"/>
        </w:rPr>
      </w:pPr>
    </w:p>
    <w:p w14:paraId="7F74389D" w14:textId="77777777" w:rsidR="002C0F33" w:rsidRDefault="002C0F33" w:rsidP="006720E3">
      <w:pPr>
        <w:spacing w:after="0" w:line="240" w:lineRule="auto"/>
        <w:ind w:firstLine="709"/>
        <w:jc w:val="center"/>
        <w:rPr>
          <w:rFonts w:ascii="Times New Roman" w:eastAsia="Times New Roman" w:hAnsi="Times New Roman" w:cs="Times New Roman"/>
          <w:b/>
          <w:bCs/>
          <w:sz w:val="24"/>
          <w:szCs w:val="24"/>
          <w:lang w:eastAsia="lt-LT"/>
        </w:rPr>
      </w:pPr>
    </w:p>
    <w:p w14:paraId="1BFD27BB" w14:textId="77777777" w:rsidR="008E7C4B" w:rsidRDefault="008E7C4B" w:rsidP="006720E3">
      <w:pPr>
        <w:spacing w:after="0" w:line="240" w:lineRule="auto"/>
        <w:ind w:firstLine="709"/>
        <w:jc w:val="center"/>
        <w:rPr>
          <w:rFonts w:ascii="Times New Roman" w:eastAsia="Times New Roman" w:hAnsi="Times New Roman" w:cs="Times New Roman"/>
          <w:b/>
          <w:bCs/>
          <w:sz w:val="24"/>
          <w:szCs w:val="24"/>
          <w:lang w:eastAsia="lt-LT"/>
        </w:rPr>
      </w:pPr>
    </w:p>
    <w:p w14:paraId="59E9F21F" w14:textId="77777777" w:rsidR="006720E3" w:rsidRDefault="006720E3" w:rsidP="006720E3">
      <w:pPr>
        <w:spacing w:after="0" w:line="240" w:lineRule="auto"/>
        <w:ind w:firstLine="709"/>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VIII SKYRIUS</w:t>
      </w:r>
    </w:p>
    <w:p w14:paraId="7EFA8126" w14:textId="57B733F8" w:rsidR="006720E3" w:rsidRDefault="002A27DF" w:rsidP="006720E3">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INFORMACIJOS TEIKIMAS JURIDINIŲ ASMENŲ REGISTRAS</w:t>
      </w:r>
    </w:p>
    <w:p w14:paraId="6B39929A" w14:textId="77777777" w:rsidR="006720E3" w:rsidRDefault="006720E3" w:rsidP="006720E3">
      <w:pPr>
        <w:spacing w:after="0" w:line="240" w:lineRule="auto"/>
        <w:ind w:firstLine="709"/>
        <w:jc w:val="center"/>
        <w:rPr>
          <w:rFonts w:ascii="Times New Roman" w:hAnsi="Times New Roman" w:cs="Times New Roman"/>
          <w:b/>
          <w:bCs/>
          <w:color w:val="000000"/>
          <w:sz w:val="24"/>
          <w:szCs w:val="24"/>
        </w:rPr>
      </w:pPr>
    </w:p>
    <w:p w14:paraId="1ABA0B45" w14:textId="77777777" w:rsidR="006720E3" w:rsidRDefault="006720E3" w:rsidP="006720E3">
      <w:pPr>
        <w:spacing w:after="0" w:line="240" w:lineRule="auto"/>
        <w:ind w:firstLine="709"/>
        <w:jc w:val="center"/>
        <w:rPr>
          <w:rFonts w:ascii="Times New Roman" w:eastAsia="Times New Roman" w:hAnsi="Times New Roman" w:cs="Times New Roman"/>
          <w:b/>
          <w:bCs/>
          <w:sz w:val="24"/>
          <w:szCs w:val="24"/>
          <w:lang w:eastAsia="lt-LT"/>
        </w:rPr>
      </w:pPr>
    </w:p>
    <w:p w14:paraId="392644AE" w14:textId="2A10C956" w:rsidR="006720E3" w:rsidRDefault="002A27DF" w:rsidP="002A27DF">
      <w:pPr>
        <w:spacing w:after="0" w:line="276" w:lineRule="auto"/>
        <w:ind w:firstLine="709"/>
        <w:jc w:val="both"/>
        <w:rPr>
          <w:rStyle w:val="fontstyle01"/>
        </w:rPr>
      </w:pPr>
      <w:r>
        <w:rPr>
          <w:rStyle w:val="fontstyle01"/>
        </w:rPr>
        <w:t>25</w:t>
      </w:r>
      <w:r w:rsidR="006720E3">
        <w:rPr>
          <w:rStyle w:val="fontstyle01"/>
        </w:rPr>
        <w:t xml:space="preserve">. </w:t>
      </w:r>
      <w:r>
        <w:rPr>
          <w:rStyle w:val="fontstyle01"/>
        </w:rPr>
        <w:t>Juridinių asmenų registrui pateikiama informacija, jei įsiteisėtų teismo nuosprendis, pripažįstantis padarius korupcinio pobūdžio nusikalstamas veikas arba kurių darbuotojas ar įgaliotas atstovas įsiteisėjusiu teismo nuosprendžiu yra padaręs korupcinio pobūdžio nusikalstamas veikas veikdamas juridinio asmens naudai arba jo interesais.</w:t>
      </w:r>
    </w:p>
    <w:p w14:paraId="0C2594EA" w14:textId="28ACDC51" w:rsidR="00625F3F" w:rsidRDefault="00625F3F" w:rsidP="0032392B">
      <w:pPr>
        <w:spacing w:after="0" w:line="276" w:lineRule="auto"/>
        <w:ind w:firstLine="709"/>
        <w:jc w:val="both"/>
        <w:rPr>
          <w:rStyle w:val="fontstyle01"/>
        </w:rPr>
      </w:pPr>
    </w:p>
    <w:p w14:paraId="0A8CDDE1" w14:textId="5928BB08" w:rsidR="002C0F33" w:rsidRDefault="002C0F33" w:rsidP="0032392B">
      <w:pPr>
        <w:spacing w:after="0" w:line="276" w:lineRule="auto"/>
        <w:ind w:firstLine="709"/>
        <w:jc w:val="both"/>
        <w:rPr>
          <w:rStyle w:val="fontstyle01"/>
        </w:rPr>
      </w:pPr>
    </w:p>
    <w:p w14:paraId="0A9C07E3" w14:textId="77777777" w:rsidR="002C0F33" w:rsidRDefault="002C0F33" w:rsidP="0032392B">
      <w:pPr>
        <w:spacing w:after="0" w:line="276" w:lineRule="auto"/>
        <w:ind w:firstLine="709"/>
        <w:jc w:val="both"/>
        <w:rPr>
          <w:rStyle w:val="fontstyle01"/>
        </w:rPr>
      </w:pPr>
    </w:p>
    <w:p w14:paraId="18CE9659" w14:textId="77777777" w:rsidR="00625F3F" w:rsidRDefault="00625F3F" w:rsidP="00625F3F">
      <w:pPr>
        <w:spacing w:after="0" w:line="240" w:lineRule="auto"/>
        <w:ind w:firstLine="709"/>
        <w:jc w:val="center"/>
        <w:rPr>
          <w:rFonts w:ascii="Times New Roman" w:eastAsia="Times New Roman" w:hAnsi="Times New Roman" w:cs="Times New Roman"/>
          <w:b/>
          <w:bCs/>
          <w:sz w:val="24"/>
          <w:szCs w:val="24"/>
          <w:lang w:eastAsia="lt-LT"/>
        </w:rPr>
      </w:pPr>
      <w:r w:rsidRPr="00625F3F">
        <w:rPr>
          <w:rFonts w:ascii="Times New Roman" w:hAnsi="Times New Roman" w:cs="Times New Roman"/>
          <w:b/>
          <w:bCs/>
          <w:color w:val="000000"/>
          <w:sz w:val="24"/>
          <w:szCs w:val="24"/>
        </w:rPr>
        <w:t>IX</w:t>
      </w:r>
      <w:r w:rsidRPr="00625F3F">
        <w:t xml:space="preserve"> </w:t>
      </w:r>
      <w:r>
        <w:rPr>
          <w:rFonts w:ascii="Times New Roman" w:eastAsia="Times New Roman" w:hAnsi="Times New Roman" w:cs="Times New Roman"/>
          <w:b/>
          <w:bCs/>
          <w:sz w:val="24"/>
          <w:szCs w:val="24"/>
          <w:lang w:eastAsia="lt-LT"/>
        </w:rPr>
        <w:t xml:space="preserve"> SKYRIUS</w:t>
      </w:r>
    </w:p>
    <w:p w14:paraId="486A96CB" w14:textId="77777777" w:rsidR="00625F3F" w:rsidRDefault="00625F3F" w:rsidP="00625F3F">
      <w:pPr>
        <w:spacing w:after="0" w:line="240" w:lineRule="auto"/>
        <w:ind w:firstLine="709"/>
        <w:jc w:val="center"/>
        <w:rPr>
          <w:rFonts w:ascii="Times New Roman" w:hAnsi="Times New Roman" w:cs="Times New Roman"/>
          <w:b/>
          <w:bCs/>
          <w:color w:val="000000"/>
          <w:sz w:val="24"/>
          <w:szCs w:val="24"/>
        </w:rPr>
      </w:pPr>
      <w:r w:rsidRPr="00625F3F">
        <w:rPr>
          <w:rFonts w:ascii="Times New Roman" w:hAnsi="Times New Roman" w:cs="Times New Roman"/>
          <w:b/>
          <w:bCs/>
          <w:color w:val="000000"/>
          <w:sz w:val="24"/>
          <w:szCs w:val="24"/>
        </w:rPr>
        <w:t>BAIGIAMOSIOS NUOSTATOS</w:t>
      </w:r>
    </w:p>
    <w:p w14:paraId="3C27C802" w14:textId="77777777" w:rsidR="0004659B" w:rsidRDefault="0004659B" w:rsidP="00625F3F">
      <w:pPr>
        <w:spacing w:after="0" w:line="240" w:lineRule="auto"/>
        <w:ind w:firstLine="709"/>
        <w:jc w:val="center"/>
        <w:rPr>
          <w:rFonts w:ascii="Times New Roman" w:eastAsia="Times New Roman" w:hAnsi="Times New Roman" w:cs="Times New Roman"/>
          <w:b/>
          <w:bCs/>
          <w:sz w:val="24"/>
          <w:szCs w:val="24"/>
          <w:lang w:eastAsia="lt-LT"/>
        </w:rPr>
      </w:pPr>
    </w:p>
    <w:p w14:paraId="5D30BB88" w14:textId="5F17C808" w:rsidR="00625F3F" w:rsidRDefault="00625F3F" w:rsidP="0032392B">
      <w:pPr>
        <w:spacing w:after="0" w:line="276" w:lineRule="auto"/>
        <w:ind w:firstLine="709"/>
        <w:jc w:val="both"/>
      </w:pPr>
      <w:r>
        <w:rPr>
          <w:rStyle w:val="fontstyle01"/>
        </w:rPr>
        <w:t>2</w:t>
      </w:r>
      <w:r w:rsidR="00B93D7B">
        <w:rPr>
          <w:rStyle w:val="fontstyle01"/>
        </w:rPr>
        <w:t>6</w:t>
      </w:r>
      <w:r>
        <w:rPr>
          <w:rStyle w:val="fontstyle01"/>
        </w:rPr>
        <w:t xml:space="preserve">. </w:t>
      </w:r>
      <w:r w:rsidR="00B93D7B">
        <w:rPr>
          <w:rStyle w:val="fontstyle01"/>
        </w:rPr>
        <w:t>Šis Tvarkos aprašas gali būti keičiamas, papildomas ir pripažįstamas netekusiu galios Centro direktoriaus įsakymu.</w:t>
      </w:r>
    </w:p>
    <w:p w14:paraId="31974333" w14:textId="5377B0E8" w:rsidR="00625F3F" w:rsidRDefault="00625F3F" w:rsidP="0032392B">
      <w:pPr>
        <w:spacing w:after="0" w:line="276" w:lineRule="auto"/>
        <w:ind w:firstLine="709"/>
        <w:jc w:val="both"/>
      </w:pPr>
      <w:r>
        <w:rPr>
          <w:rStyle w:val="fontstyle01"/>
        </w:rPr>
        <w:t>2</w:t>
      </w:r>
      <w:r w:rsidR="00B93D7B">
        <w:rPr>
          <w:rStyle w:val="fontstyle01"/>
        </w:rPr>
        <w:t>7</w:t>
      </w:r>
      <w:r>
        <w:rPr>
          <w:rStyle w:val="fontstyle01"/>
        </w:rPr>
        <w:t xml:space="preserve">. </w:t>
      </w:r>
      <w:r w:rsidR="00B93D7B">
        <w:rPr>
          <w:rStyle w:val="fontstyle01"/>
        </w:rPr>
        <w:t xml:space="preserve">Centro darbuotojai savo veiksmais ar neveikimu privalo nesudaryti sąlygų korupcinio pobūdžio </w:t>
      </w:r>
      <w:r w:rsidR="00B93D7B" w:rsidRPr="00B93D7B">
        <w:rPr>
          <w:rStyle w:val="fontstyle01"/>
        </w:rPr>
        <w:t>nusika</w:t>
      </w:r>
      <w:r w:rsidR="00B93D7B" w:rsidRPr="00B93D7B">
        <w:rPr>
          <w:rFonts w:ascii="Times New Roman" w:hAnsi="Times New Roman" w:cs="Times New Roman"/>
          <w:sz w:val="24"/>
          <w:szCs w:val="24"/>
        </w:rPr>
        <w:t>lstamoms veikoms.</w:t>
      </w:r>
    </w:p>
    <w:p w14:paraId="12F9B97F" w14:textId="5BC9C964" w:rsidR="00625F3F" w:rsidRDefault="00625F3F" w:rsidP="0032392B">
      <w:pPr>
        <w:spacing w:after="0" w:line="276" w:lineRule="auto"/>
        <w:ind w:firstLine="709"/>
        <w:jc w:val="both"/>
        <w:rPr>
          <w:rStyle w:val="fontstyle01"/>
        </w:rPr>
      </w:pPr>
      <w:r>
        <w:rPr>
          <w:rStyle w:val="fontstyle01"/>
        </w:rPr>
        <w:t>2</w:t>
      </w:r>
      <w:r w:rsidR="00B93D7B">
        <w:rPr>
          <w:rStyle w:val="fontstyle01"/>
        </w:rPr>
        <w:t>8</w:t>
      </w:r>
      <w:r>
        <w:rPr>
          <w:rStyle w:val="fontstyle01"/>
        </w:rPr>
        <w:t>.</w:t>
      </w:r>
      <w:r w:rsidRPr="00A65C52">
        <w:rPr>
          <w:rStyle w:val="ListLabel2"/>
        </w:rPr>
        <w:t xml:space="preserve"> </w:t>
      </w:r>
      <w:r w:rsidR="00B93D7B">
        <w:rPr>
          <w:rStyle w:val="fontstyle01"/>
        </w:rPr>
        <w:t>Centro darbuotojų veiksmai, netinkamai įgyvendinant Tvarkos aprašo nuostatas ar jų neįgyvendinant, gali būti skundžiami Lietuvos Respublikos įstatymų nustatyta tvarka.</w:t>
      </w:r>
    </w:p>
    <w:p w14:paraId="673FE9ED" w14:textId="67647E08" w:rsidR="00B93D7B" w:rsidRDefault="00B93D7B" w:rsidP="0032392B">
      <w:pPr>
        <w:spacing w:after="0" w:line="276" w:lineRule="auto"/>
        <w:ind w:firstLine="709"/>
        <w:jc w:val="both"/>
      </w:pPr>
      <w:r>
        <w:rPr>
          <w:rStyle w:val="fontstyle01"/>
        </w:rPr>
        <w:t>29. Darbuotojai už šio Tvarkos aprašo nuostatų nesilaikymą atsako Lietuvos Respublikos teisės aktų nustatyta tvarka.</w:t>
      </w:r>
    </w:p>
    <w:p w14:paraId="114DF8EF" w14:textId="77777777" w:rsidR="00625F3F" w:rsidRDefault="00625F3F" w:rsidP="0032392B">
      <w:pPr>
        <w:spacing w:after="0" w:line="276" w:lineRule="auto"/>
        <w:ind w:firstLine="709"/>
        <w:jc w:val="both"/>
        <w:rPr>
          <w:rStyle w:val="fontstyle01"/>
          <w:b/>
          <w:bCs/>
        </w:rPr>
      </w:pPr>
    </w:p>
    <w:p w14:paraId="77539A59" w14:textId="77777777" w:rsidR="00BB54D9" w:rsidRDefault="00BB54D9" w:rsidP="00326BC3">
      <w:pPr>
        <w:spacing w:after="0" w:line="240" w:lineRule="auto"/>
        <w:ind w:firstLine="709"/>
        <w:jc w:val="both"/>
        <w:rPr>
          <w:rStyle w:val="fontstyle01"/>
          <w:b/>
          <w:bCs/>
        </w:rPr>
      </w:pPr>
    </w:p>
    <w:p w14:paraId="5D554B01" w14:textId="77777777" w:rsidR="00BB54D9" w:rsidRPr="00C711FD" w:rsidRDefault="00BB54D9" w:rsidP="00326BC3">
      <w:pPr>
        <w:spacing w:after="0" w:line="240" w:lineRule="auto"/>
        <w:ind w:firstLine="709"/>
        <w:jc w:val="both"/>
        <w:rPr>
          <w:rStyle w:val="fontstyle01"/>
          <w:b/>
          <w:bCs/>
        </w:rPr>
      </w:pPr>
      <w:r>
        <w:rPr>
          <w:rStyle w:val="fontstyle01"/>
          <w:b/>
          <w:bCs/>
        </w:rPr>
        <w:t xml:space="preserve">                                                 </w:t>
      </w:r>
      <w:r w:rsidR="008F35E9">
        <w:rPr>
          <w:rStyle w:val="fontstyle01"/>
          <w:b/>
          <w:bCs/>
        </w:rPr>
        <w:t>__________________</w:t>
      </w:r>
    </w:p>
    <w:sectPr w:rsidR="00BB54D9" w:rsidRPr="00C711FD" w:rsidSect="000A3BDE">
      <w:pgSz w:w="11906" w:h="16838"/>
      <w:pgMar w:top="1701" w:right="567" w:bottom="1134" w:left="1701"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3" style="width:9.75pt;height:8.25pt" coordsize="" o:spt="100" o:bullet="t" adj="0,,0" path="" stroked="f">
        <v:stroke joinstyle="miter"/>
        <v:imagedata r:id="rId1" o:title=""/>
        <v:formulas/>
        <v:path o:connecttype="segments"/>
      </v:shape>
    </w:pict>
  </w:numPicBullet>
  <w:abstractNum w:abstractNumId="0" w15:restartNumberingAfterBreak="0">
    <w:nsid w:val="1E6A7544"/>
    <w:multiLevelType w:val="multilevel"/>
    <w:tmpl w:val="14B0F91C"/>
    <w:lvl w:ilvl="0">
      <w:start w:val="1"/>
      <w:numFmt w:val="bullet"/>
      <w:lvlText w:val="•"/>
      <w:lvlPicBulletId w:val="0"/>
      <w:lvlJc w:val="left"/>
      <w:pPr>
        <w:tabs>
          <w:tab w:val="num" w:pos="502"/>
        </w:tabs>
        <w:ind w:left="502"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1F6652AA"/>
    <w:multiLevelType w:val="multilevel"/>
    <w:tmpl w:val="F1B672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7C14F40"/>
    <w:multiLevelType w:val="multilevel"/>
    <w:tmpl w:val="45842E80"/>
    <w:lvl w:ilvl="0">
      <w:start w:val="2"/>
      <w:numFmt w:val="decimal"/>
      <w:lvlText w:val="%1."/>
      <w:lvlJc w:val="left"/>
      <w:pPr>
        <w:ind w:left="786" w:hanging="360"/>
      </w:pPr>
      <w:rPr>
        <w:rFonts w:ascii="Times New Roman" w:hAnsi="Times New Roman"/>
        <w:b/>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13"/>
    <w:rsid w:val="0004659B"/>
    <w:rsid w:val="0009000B"/>
    <w:rsid w:val="00093E68"/>
    <w:rsid w:val="000A3BDE"/>
    <w:rsid w:val="00134EC5"/>
    <w:rsid w:val="001B0262"/>
    <w:rsid w:val="001E186B"/>
    <w:rsid w:val="001E48F9"/>
    <w:rsid w:val="00211BF8"/>
    <w:rsid w:val="002327F9"/>
    <w:rsid w:val="00271BE5"/>
    <w:rsid w:val="002812D9"/>
    <w:rsid w:val="002A27DF"/>
    <w:rsid w:val="002C0F33"/>
    <w:rsid w:val="002D6432"/>
    <w:rsid w:val="002E5792"/>
    <w:rsid w:val="002F09FA"/>
    <w:rsid w:val="0032392B"/>
    <w:rsid w:val="00326BC3"/>
    <w:rsid w:val="00361DCB"/>
    <w:rsid w:val="003A4597"/>
    <w:rsid w:val="003A61FC"/>
    <w:rsid w:val="00412512"/>
    <w:rsid w:val="004476EB"/>
    <w:rsid w:val="00487771"/>
    <w:rsid w:val="00491FFE"/>
    <w:rsid w:val="004B1304"/>
    <w:rsid w:val="004C2240"/>
    <w:rsid w:val="004D42B0"/>
    <w:rsid w:val="004F532C"/>
    <w:rsid w:val="005575D9"/>
    <w:rsid w:val="00570471"/>
    <w:rsid w:val="0057293C"/>
    <w:rsid w:val="005C2F02"/>
    <w:rsid w:val="005C61B8"/>
    <w:rsid w:val="005E357A"/>
    <w:rsid w:val="00625F3F"/>
    <w:rsid w:val="00635489"/>
    <w:rsid w:val="006666F8"/>
    <w:rsid w:val="006720E3"/>
    <w:rsid w:val="0069684E"/>
    <w:rsid w:val="006A3CED"/>
    <w:rsid w:val="006A49BB"/>
    <w:rsid w:val="006E7A78"/>
    <w:rsid w:val="0071065C"/>
    <w:rsid w:val="007647ED"/>
    <w:rsid w:val="00792481"/>
    <w:rsid w:val="007B3B76"/>
    <w:rsid w:val="00800C5C"/>
    <w:rsid w:val="00826A74"/>
    <w:rsid w:val="008459A8"/>
    <w:rsid w:val="008575B9"/>
    <w:rsid w:val="00872910"/>
    <w:rsid w:val="008E7C4B"/>
    <w:rsid w:val="008F35E9"/>
    <w:rsid w:val="00904F24"/>
    <w:rsid w:val="009051F6"/>
    <w:rsid w:val="0094344F"/>
    <w:rsid w:val="00967EE7"/>
    <w:rsid w:val="009B2654"/>
    <w:rsid w:val="009B7534"/>
    <w:rsid w:val="009E6832"/>
    <w:rsid w:val="00A15608"/>
    <w:rsid w:val="00A47B28"/>
    <w:rsid w:val="00A64288"/>
    <w:rsid w:val="00A65C52"/>
    <w:rsid w:val="00A85EBE"/>
    <w:rsid w:val="00AA1E56"/>
    <w:rsid w:val="00B226E7"/>
    <w:rsid w:val="00B53DC1"/>
    <w:rsid w:val="00B64613"/>
    <w:rsid w:val="00B7295B"/>
    <w:rsid w:val="00B74FA5"/>
    <w:rsid w:val="00B771B6"/>
    <w:rsid w:val="00B86CC9"/>
    <w:rsid w:val="00B93D7B"/>
    <w:rsid w:val="00BB54D9"/>
    <w:rsid w:val="00BD484E"/>
    <w:rsid w:val="00C323F1"/>
    <w:rsid w:val="00C711FD"/>
    <w:rsid w:val="00C94A7E"/>
    <w:rsid w:val="00CD3569"/>
    <w:rsid w:val="00CD58A8"/>
    <w:rsid w:val="00D06CE3"/>
    <w:rsid w:val="00D61B67"/>
    <w:rsid w:val="00E162D9"/>
    <w:rsid w:val="00E23FC9"/>
    <w:rsid w:val="00E40425"/>
    <w:rsid w:val="00E514F1"/>
    <w:rsid w:val="00E63937"/>
    <w:rsid w:val="00EB5185"/>
    <w:rsid w:val="00EC1870"/>
    <w:rsid w:val="00F0078B"/>
    <w:rsid w:val="00F21DDC"/>
    <w:rsid w:val="00FB578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4BD6"/>
  <w15:docId w15:val="{37322FF1-689F-4F00-8D7E-62CAF13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5F3F"/>
    <w:pPr>
      <w:spacing w:after="160" w:line="259" w:lineRule="auto"/>
    </w:pPr>
    <w:rPr>
      <w:rFonts w:ascii="Calibri" w:eastAsia="Calibri" w:hAnsi="Calibri"/>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2">
    <w:name w:val="ListLabel 2"/>
    <w:qFormat/>
    <w:rsid w:val="00635489"/>
    <w:rPr>
      <w:rFonts w:ascii="Times New Roman" w:hAnsi="Times New Roman"/>
      <w:b/>
      <w:i w:val="0"/>
      <w:sz w:val="24"/>
    </w:rPr>
  </w:style>
  <w:style w:type="paragraph" w:customStyle="1" w:styleId="Heading">
    <w:name w:val="Heading"/>
    <w:basedOn w:val="prastasis"/>
    <w:next w:val="Pagrindinistekstas"/>
    <w:qFormat/>
    <w:rsid w:val="00635489"/>
    <w:pPr>
      <w:keepNext/>
      <w:spacing w:before="240" w:after="120"/>
    </w:pPr>
    <w:rPr>
      <w:rFonts w:ascii="Liberation Sans" w:eastAsia="Microsoft YaHei" w:hAnsi="Liberation Sans" w:cs="Mangal"/>
      <w:sz w:val="28"/>
      <w:szCs w:val="28"/>
    </w:rPr>
  </w:style>
  <w:style w:type="paragraph" w:styleId="Pagrindinistekstas">
    <w:name w:val="Body Text"/>
    <w:basedOn w:val="prastasis"/>
    <w:rsid w:val="00635489"/>
    <w:pPr>
      <w:spacing w:after="140" w:line="288" w:lineRule="auto"/>
    </w:pPr>
  </w:style>
  <w:style w:type="paragraph" w:styleId="Sraas">
    <w:name w:val="List"/>
    <w:basedOn w:val="Pagrindinistekstas"/>
    <w:rsid w:val="00635489"/>
    <w:rPr>
      <w:rFonts w:cs="Mangal"/>
    </w:rPr>
  </w:style>
  <w:style w:type="paragraph" w:styleId="Antrat">
    <w:name w:val="caption"/>
    <w:basedOn w:val="prastasis"/>
    <w:qFormat/>
    <w:rsid w:val="00635489"/>
    <w:pPr>
      <w:suppressLineNumbers/>
      <w:spacing w:before="120" w:after="120"/>
    </w:pPr>
    <w:rPr>
      <w:rFonts w:cs="Mangal"/>
      <w:i/>
      <w:iCs/>
      <w:sz w:val="24"/>
      <w:szCs w:val="24"/>
    </w:rPr>
  </w:style>
  <w:style w:type="paragraph" w:customStyle="1" w:styleId="Index">
    <w:name w:val="Index"/>
    <w:basedOn w:val="prastasis"/>
    <w:qFormat/>
    <w:rsid w:val="00635489"/>
    <w:pPr>
      <w:suppressLineNumbers/>
    </w:pPr>
    <w:rPr>
      <w:rFonts w:cs="Mangal"/>
    </w:rPr>
  </w:style>
  <w:style w:type="paragraph" w:customStyle="1" w:styleId="TableContents">
    <w:name w:val="Table Contents"/>
    <w:basedOn w:val="prastasis"/>
    <w:qFormat/>
    <w:rsid w:val="00F82238"/>
  </w:style>
  <w:style w:type="paragraph" w:customStyle="1" w:styleId="prastasis1">
    <w:name w:val="Įprastasis1"/>
    <w:qFormat/>
    <w:rsid w:val="00F82238"/>
    <w:pPr>
      <w:suppressAutoHyphens/>
      <w:spacing w:after="160" w:line="254" w:lineRule="auto"/>
      <w:textAlignment w:val="baseline"/>
    </w:pPr>
    <w:rPr>
      <w:rFonts w:cs="Times New Roman"/>
      <w:lang w:val="en-US"/>
    </w:rPr>
  </w:style>
  <w:style w:type="paragraph" w:styleId="Sraopastraipa">
    <w:name w:val="List Paragraph"/>
    <w:basedOn w:val="prastasis"/>
    <w:qFormat/>
    <w:rsid w:val="00635489"/>
    <w:pPr>
      <w:spacing w:after="200"/>
      <w:ind w:left="720"/>
      <w:contextualSpacing/>
    </w:pPr>
  </w:style>
  <w:style w:type="paragraph" w:customStyle="1" w:styleId="FrameContents">
    <w:name w:val="Frame Contents"/>
    <w:basedOn w:val="prastasis"/>
    <w:qFormat/>
    <w:rsid w:val="00635489"/>
  </w:style>
  <w:style w:type="table" w:styleId="Lentelstinklelis">
    <w:name w:val="Table Grid"/>
    <w:basedOn w:val="prastojilentel"/>
    <w:uiPriority w:val="39"/>
    <w:rsid w:val="00F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41251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14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14F1"/>
    <w:rPr>
      <w:rFonts w:ascii="Tahoma" w:eastAsia="Calibri" w:hAnsi="Tahoma" w:cs="Tahoma"/>
      <w:color w:val="00000A"/>
      <w:sz w:val="16"/>
      <w:szCs w:val="16"/>
    </w:rPr>
  </w:style>
  <w:style w:type="paragraph" w:customStyle="1" w:styleId="Standard">
    <w:name w:val="Standard"/>
    <w:rsid w:val="00826A74"/>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01">
    <w:name w:val="fontstyle01"/>
    <w:basedOn w:val="Numatytasispastraiposriftas"/>
    <w:rsid w:val="00B74FA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7E72-7B73-4DE5-B475-46A6EE6B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1266</Words>
  <Characters>7217</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Kirilas Sumilinas</cp:lastModifiedBy>
  <cp:revision>9</cp:revision>
  <dcterms:created xsi:type="dcterms:W3CDTF">2020-11-26T13:14:00Z</dcterms:created>
  <dcterms:modified xsi:type="dcterms:W3CDTF">2020-12-03T13:10:00Z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