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9" w:type="pct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BC5745" w:rsidRPr="00BC5745" w:rsidTr="005F1160">
        <w:trPr>
          <w:tblCellSpacing w:w="0" w:type="dxa"/>
        </w:trPr>
        <w:tc>
          <w:tcPr>
            <w:tcW w:w="5000" w:type="pct"/>
            <w:tcMar>
              <w:top w:w="5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5745" w:rsidRPr="00BC5745" w:rsidRDefault="00BC5745" w:rsidP="00DF1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50"/>
                <w:sz w:val="18"/>
                <w:szCs w:val="18"/>
                <w:lang w:eastAsia="lt-LT"/>
              </w:rPr>
            </w:pPr>
          </w:p>
        </w:tc>
      </w:tr>
      <w:tr w:rsidR="00BC5745" w:rsidRPr="00BC5745" w:rsidTr="005F1160">
        <w:trPr>
          <w:tblCellSpacing w:w="0" w:type="dxa"/>
        </w:trPr>
        <w:tc>
          <w:tcPr>
            <w:tcW w:w="5000" w:type="pct"/>
            <w:tcMar>
              <w:top w:w="22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C5745" w:rsidRPr="00BC5745" w:rsidRDefault="00BC5745" w:rsidP="00BC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50"/>
                <w:sz w:val="18"/>
                <w:szCs w:val="18"/>
                <w:lang w:eastAsia="lt-LT"/>
              </w:rPr>
            </w:pPr>
            <w:r w:rsidRPr="00BC5745">
              <w:rPr>
                <w:rFonts w:ascii="Arial" w:eastAsia="Times New Roman" w:hAnsi="Arial" w:cs="Arial"/>
                <w:b/>
                <w:bCs/>
                <w:color w:val="00A650"/>
                <w:sz w:val="18"/>
                <w:szCs w:val="18"/>
                <w:lang w:eastAsia="lt-LT"/>
              </w:rPr>
              <w:t>Informacija dėl įgaliojimo suteikimo</w:t>
            </w:r>
          </w:p>
        </w:tc>
      </w:tr>
      <w:tr w:rsidR="00BC5745" w:rsidRPr="00BC5745" w:rsidTr="005F116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C5745" w:rsidRPr="00BC5745" w:rsidRDefault="00BC5745" w:rsidP="00BC57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650"/>
                <w:sz w:val="18"/>
                <w:szCs w:val="18"/>
                <w:lang w:eastAsia="lt-LT"/>
              </w:rPr>
            </w:pPr>
          </w:p>
        </w:tc>
      </w:tr>
      <w:tr w:rsidR="00BC5745" w:rsidRPr="00BC5745" w:rsidTr="005F116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400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3"/>
            </w:tblGrid>
            <w:tr w:rsidR="00BC5745" w:rsidRPr="00BC5745" w:rsidTr="005F116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C5745" w:rsidRPr="00BC5745" w:rsidRDefault="00DF12A4" w:rsidP="00BC57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808080"/>
                      <w:sz w:val="18"/>
                      <w:szCs w:val="18"/>
                      <w:lang w:eastAsia="lt-LT"/>
                    </w:rPr>
                    <w:t>2018-07-02</w:t>
                  </w:r>
                </w:p>
              </w:tc>
            </w:tr>
            <w:tr w:rsidR="00BC5745" w:rsidRPr="00BC5745" w:rsidTr="005F11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745" w:rsidRDefault="00BC5745" w:rsidP="00BC57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Vadovaujantis 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Šalčininkų 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rajono savivaldybės 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tarybos 2018 m. gegužės 30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d.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sprendimu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Nr. 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T-1096 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„Dėl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Atvejo vadybos ir šeimų socialinės priežiūros funkcijų pavedimo Šalčininkų socialinių paslaugų centrui“ Šalčininkų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socialinių paslaugų centras įgaliotas atlikti vykdyti atvejo vadybos funkcijas ir koo</w:t>
                  </w:r>
                  <w:r w:rsidR="005F11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rdinuoti atvejo vadybos procesus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(adresas: 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Sodų g. 3A, Šalčininkai</w:t>
                  </w:r>
                  <w:r w:rsidR="005F11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)</w:t>
                  </w:r>
                  <w:r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.</w:t>
                  </w:r>
                  <w:r w:rsidR="00DF12A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D</w:t>
                  </w:r>
                  <w:r w:rsidR="00DF12A4" w:rsidRPr="00BC574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arbo laikas: pirmadieniais -–ketvirtadieniais nuo 8.00 iki 17.00 val., penktadieniais nuo 8.00 iki 15.45 val.,  pietų pertrauka nuo 12.00 iki 12.45 val. (prieššventinėmis dienomis – viena valanda trumpiau).</w:t>
                  </w:r>
                </w:p>
                <w:p w:rsidR="005F1160" w:rsidRPr="00BC5745" w:rsidRDefault="005F1160" w:rsidP="00BC57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  <w:p w:rsidR="00BC5745" w:rsidRPr="00BC5745" w:rsidRDefault="00BC5745" w:rsidP="00DF12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5F1160" w:rsidRPr="00AE782B" w:rsidTr="005F116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1160" w:rsidRPr="00AE782B" w:rsidRDefault="005F1160" w:rsidP="00B272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16161"/>
                      <w:sz w:val="17"/>
                      <w:szCs w:val="17"/>
                      <w:lang w:eastAsia="lt-LT"/>
                    </w:rPr>
                  </w:pPr>
                </w:p>
                <w:p w:rsidR="005F1160" w:rsidRPr="00AE782B" w:rsidRDefault="005F1160" w:rsidP="005F1160">
                  <w:pPr>
                    <w:spacing w:before="100" w:beforeAutospacing="1" w:after="100" w:afterAutospacing="1" w:line="240" w:lineRule="auto"/>
                    <w:ind w:left="-8" w:firstLine="8"/>
                    <w:jc w:val="both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lt-LT"/>
                    </w:rPr>
                  </w:pPr>
                  <w:r w:rsidRPr="00AE782B">
                    <w:rPr>
                      <w:rFonts w:ascii="Arial" w:eastAsia="Times New Roman" w:hAnsi="Arial" w:cs="Arial"/>
                      <w:color w:val="4D4D4D"/>
                      <w:sz w:val="20"/>
                      <w:szCs w:val="20"/>
                      <w:lang w:eastAsia="lt-LT"/>
                    </w:rPr>
                    <w:t>Asmenys, kurių darbas ar veikla susiję su vaikais, turintys įtarimų ar informacijos apie galimą vaiko teisių pažeidimą (smurtą prieš vaiką ir pan.),  privalo apie tai pranešti vaiko teisių apsaugos specialistams, policijai.</w:t>
                  </w:r>
                </w:p>
                <w:p w:rsidR="005F1160" w:rsidRPr="00AE782B" w:rsidRDefault="005F1160" w:rsidP="00B2725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4D4D4D"/>
                      <w:sz w:val="18"/>
                      <w:szCs w:val="18"/>
                      <w:lang w:eastAsia="lt-LT"/>
                    </w:rPr>
                  </w:pPr>
                  <w:r w:rsidRPr="00AE782B">
                    <w:rPr>
                      <w:rFonts w:ascii="Arial" w:eastAsia="Times New Roman" w:hAnsi="Arial" w:cs="Arial"/>
                      <w:color w:val="4D4D4D"/>
                      <w:sz w:val="20"/>
                      <w:szCs w:val="20"/>
                      <w:lang w:eastAsia="lt-LT"/>
                    </w:rPr>
                    <w:t>Nuo birželio 26 dienos veiks bendras informacinis Valstybės vaiko teisių apsaugos ir įvaikinimo tarnybos telefonas: 8 615 88 088</w:t>
                  </w:r>
                </w:p>
              </w:tc>
            </w:tr>
            <w:tr w:rsidR="00BC5745" w:rsidRPr="00BC5745" w:rsidTr="005F11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745" w:rsidRPr="00BC5745" w:rsidRDefault="00BC5745" w:rsidP="00BC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BC5745" w:rsidRPr="00BC5745" w:rsidTr="005F1160">
              <w:trPr>
                <w:trHeight w:val="14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745" w:rsidRPr="00BC5745" w:rsidRDefault="00BC5745" w:rsidP="00BC5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BC5745" w:rsidRPr="00BC5745" w:rsidTr="005F1160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5745" w:rsidRPr="00BC5745" w:rsidRDefault="00BC5745" w:rsidP="00DF12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:rsidR="00BC5745" w:rsidRPr="00BC5745" w:rsidRDefault="00BC5745" w:rsidP="00BC5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BC5745" w:rsidRPr="00BC5745" w:rsidRDefault="00BC5745" w:rsidP="00BC5745">
      <w:pPr>
        <w:spacing w:after="150" w:line="240" w:lineRule="auto"/>
        <w:jc w:val="center"/>
        <w:rPr>
          <w:rFonts w:ascii="Tahoma" w:eastAsia="Times New Roman" w:hAnsi="Tahoma" w:cs="Tahoma"/>
          <w:color w:val="302F2C"/>
          <w:sz w:val="18"/>
          <w:szCs w:val="18"/>
          <w:lang w:eastAsia="lt-LT"/>
        </w:rPr>
      </w:pPr>
      <w:r w:rsidRPr="00BC5745">
        <w:rPr>
          <w:rFonts w:ascii="Tahoma" w:eastAsia="Times New Roman" w:hAnsi="Tahoma" w:cs="Tahoma"/>
          <w:color w:val="302F2C"/>
          <w:sz w:val="18"/>
          <w:szCs w:val="18"/>
          <w:lang w:eastAsia="lt-LT"/>
        </w:rPr>
        <w:t> </w:t>
      </w:r>
    </w:p>
    <w:p w:rsidR="00BC5745" w:rsidRPr="00BC5745" w:rsidRDefault="003E3583" w:rsidP="00BC5745">
      <w:pPr>
        <w:spacing w:after="150" w:line="240" w:lineRule="auto"/>
        <w:jc w:val="center"/>
        <w:rPr>
          <w:rFonts w:ascii="Tahoma" w:eastAsia="Times New Roman" w:hAnsi="Tahoma" w:cs="Tahoma"/>
          <w:color w:val="302F2C"/>
          <w:sz w:val="18"/>
          <w:szCs w:val="18"/>
          <w:lang w:eastAsia="lt-LT"/>
        </w:rPr>
      </w:pPr>
      <w:r>
        <w:rPr>
          <w:rFonts w:ascii="Tahoma" w:eastAsia="Times New Roman" w:hAnsi="Tahoma" w:cs="Tahoma"/>
          <w:color w:val="302F2C"/>
          <w:sz w:val="18"/>
          <w:szCs w:val="18"/>
          <w:lang w:eastAsia="lt-LT"/>
        </w:rPr>
        <w:t>DĖL SOCIALINIŲ PASLAUGŲ ĮSTAIGOS, KURIAI</w:t>
      </w:r>
      <w:r w:rsidR="00BC5745" w:rsidRPr="00BC5745">
        <w:rPr>
          <w:rFonts w:ascii="Tahoma" w:eastAsia="Times New Roman" w:hAnsi="Tahoma" w:cs="Tahoma"/>
          <w:color w:val="302F2C"/>
          <w:sz w:val="18"/>
          <w:szCs w:val="18"/>
          <w:lang w:eastAsia="lt-LT"/>
        </w:rPr>
        <w:t xml:space="preserve"> SUTEIKTI ĮGALIOJIMAI VYKDYTI ATVEJO VADYBOS FUNKCIJAS IR KOORDINUOTI ATVEJO VADYBOS PROCESUS </w:t>
      </w:r>
      <w:r>
        <w:rPr>
          <w:rFonts w:ascii="Tahoma" w:eastAsia="Times New Roman" w:hAnsi="Tahoma" w:cs="Tahoma"/>
          <w:color w:val="302F2C"/>
          <w:sz w:val="18"/>
          <w:szCs w:val="18"/>
          <w:lang w:eastAsia="lt-LT"/>
        </w:rPr>
        <w:t>ŠALČININKŲ RAJONE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165"/>
        <w:gridCol w:w="1835"/>
        <w:gridCol w:w="2119"/>
        <w:gridCol w:w="1329"/>
        <w:gridCol w:w="1097"/>
        <w:gridCol w:w="1492"/>
        <w:gridCol w:w="1679"/>
      </w:tblGrid>
      <w:tr w:rsidR="003E3583" w:rsidRPr="00BC5745" w:rsidTr="00BC57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Įstaigos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Įstaigos adresas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Kontaktinis telefono numeris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E. pašto adresas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Įstaigos 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Pietų pertrauka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Atvejo vadybininkų</w:t>
            </w:r>
          </w:p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(-ių) vardai, pavardės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Paslaugų teikimo teritorija</w:t>
            </w:r>
          </w:p>
        </w:tc>
      </w:tr>
      <w:tr w:rsidR="003E3583" w:rsidRPr="00BC5745" w:rsidTr="00BC57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E737D3" w:rsidP="00E737D3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Biudžetinė įstaiga Šalčininkų</w:t>
            </w:r>
            <w:r w:rsidR="00BC5745"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 socialinių paslaugų centras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E737D3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Sodų g. 3A</w:t>
            </w:r>
            <w:r w:rsidR="00BC5745"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,</w:t>
            </w:r>
          </w:p>
          <w:p w:rsidR="00BC5745" w:rsidRDefault="00BC5745" w:rsidP="00E737D3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LT </w:t>
            </w:r>
            <w:r w:rsidR="00E737D3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- 17116 </w:t>
            </w:r>
          </w:p>
          <w:p w:rsidR="00E737D3" w:rsidRPr="00BC5745" w:rsidRDefault="00E737D3" w:rsidP="00E737D3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Šalčininkai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8</w:t>
            </w:r>
            <w:r w:rsidR="00E737D3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 380 51398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310728" w:rsidP="003E3583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s</w:t>
            </w:r>
            <w:bookmarkStart w:id="0" w:name="_GoBack"/>
            <w:bookmarkEnd w:id="0"/>
            <w:r w:rsidR="003E3583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alcininku</w:t>
            </w: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.</w:t>
            </w:r>
            <w:r w:rsidR="003E3583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spc</w:t>
            </w:r>
            <w:r w:rsidR="00BC5745"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@</w:t>
            </w:r>
            <w:r w:rsidR="003E3583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etanetas</w:t>
            </w:r>
            <w:r w:rsidR="00BC5745"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.lt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8.00 -17.00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BC5745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12.00-12.45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3E3583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Ilona Voitechovič</w:t>
            </w:r>
          </w:p>
          <w:p w:rsidR="00BC5745" w:rsidRDefault="005F1160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Elvyra Aželionis</w:t>
            </w:r>
          </w:p>
          <w:p w:rsidR="005F1160" w:rsidRPr="00BC5745" w:rsidRDefault="005F1160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Natalija Zenkevič</w:t>
            </w:r>
          </w:p>
          <w:p w:rsidR="00BC5745" w:rsidRPr="00BC5745" w:rsidRDefault="005F1160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>Natalija Bicic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745" w:rsidRPr="00BC5745" w:rsidRDefault="003E3583" w:rsidP="00BC5745">
            <w:pPr>
              <w:spacing w:after="150" w:line="240" w:lineRule="auto"/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</w:pPr>
            <w:r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Šalčininkų </w:t>
            </w:r>
            <w:r w:rsidR="00BC5745" w:rsidRPr="00BC5745">
              <w:rPr>
                <w:rFonts w:ascii="Tahoma" w:eastAsia="Times New Roman" w:hAnsi="Tahoma" w:cs="Tahoma"/>
                <w:color w:val="302F2C"/>
                <w:sz w:val="18"/>
                <w:szCs w:val="18"/>
                <w:lang w:eastAsia="lt-LT"/>
              </w:rPr>
              <w:t xml:space="preserve"> rajonas</w:t>
            </w:r>
          </w:p>
        </w:tc>
      </w:tr>
    </w:tbl>
    <w:p w:rsidR="00BC5745" w:rsidRPr="00BC5745" w:rsidRDefault="00BC5745" w:rsidP="00BC5745">
      <w:pPr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lt-LT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BC5745" w:rsidRPr="00BC5745" w:rsidTr="00E737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745" w:rsidRPr="00BC5745" w:rsidRDefault="00BC5745" w:rsidP="00BC5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AE782B" w:rsidRPr="00BC5745" w:rsidRDefault="00AE782B" w:rsidP="00BC57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lt-LT"/>
        </w:rPr>
      </w:pPr>
    </w:p>
    <w:p w:rsidR="00BC5745" w:rsidRPr="00BC5745" w:rsidRDefault="00BC5745" w:rsidP="00BC574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lt-LT"/>
        </w:rPr>
      </w:pPr>
    </w:p>
    <w:p w:rsidR="00BC5745" w:rsidRDefault="00BC5745"/>
    <w:sectPr w:rsidR="00BC5745" w:rsidSect="00BC5745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2285D"/>
    <w:rsid w:val="00310728"/>
    <w:rsid w:val="00345C2A"/>
    <w:rsid w:val="00373271"/>
    <w:rsid w:val="003E3583"/>
    <w:rsid w:val="00565B1F"/>
    <w:rsid w:val="005E596F"/>
    <w:rsid w:val="005F1160"/>
    <w:rsid w:val="00AE782B"/>
    <w:rsid w:val="00BC5745"/>
    <w:rsid w:val="00DF12A4"/>
    <w:rsid w:val="00E737D3"/>
    <w:rsid w:val="00F2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3977-C91F-4470-A170-B2192B3B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Sokolovič</dc:creator>
  <cp:lastModifiedBy>User</cp:lastModifiedBy>
  <cp:revision>3</cp:revision>
  <dcterms:created xsi:type="dcterms:W3CDTF">2018-07-03T05:43:00Z</dcterms:created>
  <dcterms:modified xsi:type="dcterms:W3CDTF">2018-07-03T11:50:00Z</dcterms:modified>
</cp:coreProperties>
</file>